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CB7D" w14:textId="77777777" w:rsidR="00490E59" w:rsidRPr="00F5429D" w:rsidRDefault="00490E59" w:rsidP="00E81FCB">
      <w:pPr>
        <w:rPr>
          <w:b/>
          <w:bCs/>
          <w:sz w:val="56"/>
          <w:szCs w:val="56"/>
        </w:rPr>
      </w:pPr>
    </w:p>
    <w:p w14:paraId="29CF43C4" w14:textId="77777777" w:rsidR="00490E59" w:rsidRDefault="00490E59" w:rsidP="00E81FCB">
      <w:pPr>
        <w:rPr>
          <w:b/>
          <w:bCs/>
          <w:sz w:val="56"/>
          <w:szCs w:val="56"/>
          <w:lang w:val="en-US"/>
        </w:rPr>
      </w:pPr>
    </w:p>
    <w:p w14:paraId="0F678960" w14:textId="77777777" w:rsidR="00490E59" w:rsidRDefault="00490E59" w:rsidP="00E81FCB">
      <w:pPr>
        <w:rPr>
          <w:b/>
          <w:bCs/>
          <w:sz w:val="56"/>
          <w:szCs w:val="56"/>
          <w:lang w:val="en-US"/>
        </w:rPr>
      </w:pPr>
    </w:p>
    <w:p w14:paraId="120DF32E" w14:textId="77777777" w:rsidR="00490E59" w:rsidRDefault="00490E59" w:rsidP="00E81FCB">
      <w:pPr>
        <w:rPr>
          <w:b/>
          <w:bCs/>
          <w:sz w:val="56"/>
          <w:szCs w:val="56"/>
          <w:lang w:val="en-US"/>
        </w:rPr>
      </w:pPr>
    </w:p>
    <w:p w14:paraId="3C36F43E" w14:textId="13090921" w:rsidR="0096007C" w:rsidRPr="00E81FCB" w:rsidRDefault="00E81FCB" w:rsidP="00E81FCB">
      <w:pPr>
        <w:rPr>
          <w:b/>
          <w:bCs/>
          <w:sz w:val="70"/>
          <w:szCs w:val="70"/>
        </w:rPr>
      </w:pPr>
      <w:r>
        <w:rPr>
          <w:b/>
          <w:bCs/>
          <w:sz w:val="70"/>
          <w:szCs w:val="70"/>
          <w:lang w:val="en-US"/>
        </w:rPr>
        <w:t>Mini</w:t>
      </w:r>
      <w:r w:rsidRPr="00067960">
        <w:rPr>
          <w:b/>
          <w:bCs/>
          <w:sz w:val="70"/>
          <w:szCs w:val="70"/>
        </w:rPr>
        <w:t xml:space="preserve"> </w:t>
      </w:r>
      <w:r>
        <w:rPr>
          <w:b/>
          <w:bCs/>
          <w:sz w:val="70"/>
          <w:szCs w:val="70"/>
          <w:lang w:val="en-US"/>
        </w:rPr>
        <w:t>MBA</w:t>
      </w:r>
      <w:r w:rsidR="001C4EA6" w:rsidRPr="00E81FCB">
        <w:rPr>
          <w:b/>
          <w:bCs/>
          <w:sz w:val="70"/>
          <w:szCs w:val="70"/>
        </w:rPr>
        <w:t xml:space="preserve"> </w:t>
      </w:r>
      <w:r w:rsidR="00D0752D" w:rsidRPr="00D0752D">
        <w:rPr>
          <w:b/>
          <w:bCs/>
          <w:sz w:val="70"/>
          <w:szCs w:val="70"/>
        </w:rPr>
        <w:t xml:space="preserve">/ </w:t>
      </w:r>
      <w:r w:rsidR="00D0752D">
        <w:rPr>
          <w:b/>
          <w:bCs/>
          <w:sz w:val="70"/>
          <w:szCs w:val="70"/>
        </w:rPr>
        <w:br/>
      </w:r>
      <w:r w:rsidR="00D0752D">
        <w:rPr>
          <w:b/>
          <w:bCs/>
          <w:sz w:val="70"/>
          <w:szCs w:val="70"/>
          <w:lang w:val="en-US"/>
        </w:rPr>
        <w:t>Executive</w:t>
      </w:r>
      <w:r w:rsidR="00D0752D" w:rsidRPr="00D0752D">
        <w:rPr>
          <w:b/>
          <w:bCs/>
          <w:sz w:val="70"/>
          <w:szCs w:val="70"/>
        </w:rPr>
        <w:t xml:space="preserve"> </w:t>
      </w:r>
      <w:r w:rsidR="00D0752D">
        <w:rPr>
          <w:b/>
          <w:bCs/>
          <w:sz w:val="70"/>
          <w:szCs w:val="70"/>
          <w:lang w:val="en-US"/>
        </w:rPr>
        <w:t>Diploma</w:t>
      </w:r>
      <w:r w:rsidR="00D0752D" w:rsidRPr="00D0752D">
        <w:rPr>
          <w:b/>
          <w:bCs/>
          <w:sz w:val="70"/>
          <w:szCs w:val="70"/>
        </w:rPr>
        <w:t xml:space="preserve"> </w:t>
      </w:r>
      <w:r w:rsidR="001C4EA6" w:rsidRPr="00E81FCB">
        <w:rPr>
          <w:b/>
          <w:bCs/>
          <w:sz w:val="70"/>
          <w:szCs w:val="70"/>
        </w:rPr>
        <w:t xml:space="preserve">στη </w:t>
      </w:r>
      <w:r>
        <w:rPr>
          <w:b/>
          <w:bCs/>
          <w:sz w:val="70"/>
          <w:szCs w:val="70"/>
        </w:rPr>
        <w:br/>
      </w:r>
      <w:r w:rsidR="001C4EA6" w:rsidRPr="00E81FCB">
        <w:rPr>
          <w:b/>
          <w:bCs/>
          <w:sz w:val="70"/>
          <w:szCs w:val="70"/>
        </w:rPr>
        <w:t>Διοίκηση Επιχειρήσεων</w:t>
      </w:r>
    </w:p>
    <w:p w14:paraId="2344C1C5" w14:textId="77777777" w:rsidR="006A3A84" w:rsidRPr="00E81FCB" w:rsidRDefault="006A3A84" w:rsidP="00E81FCB"/>
    <w:p w14:paraId="1FCA74D7" w14:textId="77777777" w:rsidR="006A3A84" w:rsidRPr="00E81FCB" w:rsidRDefault="006A3A84" w:rsidP="00E81FCB"/>
    <w:p w14:paraId="34F12084" w14:textId="77777777" w:rsidR="006A3A84" w:rsidRPr="00E81FCB" w:rsidRDefault="006A3A84" w:rsidP="00E81FCB"/>
    <w:p w14:paraId="21793B93" w14:textId="77777777" w:rsidR="00B44EA8" w:rsidRPr="00E81FCB" w:rsidRDefault="00B44EA8" w:rsidP="00E81FCB">
      <w:pPr>
        <w:rPr>
          <w:b/>
          <w:bCs/>
          <w:i/>
          <w:iCs/>
        </w:rPr>
      </w:pPr>
    </w:p>
    <w:p w14:paraId="42EF4527" w14:textId="77777777" w:rsidR="000A22D3" w:rsidRPr="00E81FCB" w:rsidRDefault="000A22D3" w:rsidP="00E81FCB">
      <w:pPr>
        <w:rPr>
          <w:b/>
          <w:bCs/>
          <w:i/>
          <w:iCs/>
        </w:rPr>
      </w:pPr>
    </w:p>
    <w:p w14:paraId="703CBF55" w14:textId="77777777" w:rsidR="000A22D3" w:rsidRPr="00E81FCB" w:rsidRDefault="000A22D3" w:rsidP="00E81FCB">
      <w:pPr>
        <w:rPr>
          <w:b/>
          <w:bCs/>
          <w:i/>
          <w:iCs/>
        </w:rPr>
      </w:pPr>
    </w:p>
    <w:p w14:paraId="65851BBC" w14:textId="488DF904" w:rsidR="000A22D3" w:rsidRPr="00067960" w:rsidRDefault="00067960" w:rsidP="00E81FCB">
      <w:pPr>
        <w:rPr>
          <w:sz w:val="28"/>
          <w:szCs w:val="28"/>
        </w:rPr>
      </w:pPr>
      <w:r w:rsidRPr="00067960">
        <w:rPr>
          <w:sz w:val="28"/>
          <w:szCs w:val="28"/>
        </w:rPr>
        <w:t xml:space="preserve">Σε συνεργασία με το </w:t>
      </w:r>
    </w:p>
    <w:p w14:paraId="3E85DEE1" w14:textId="15E09732" w:rsidR="000A22D3" w:rsidRPr="006E5820" w:rsidRDefault="00067960" w:rsidP="00E81FCB">
      <w:pPr>
        <w:rPr>
          <w:b/>
          <w:bCs/>
          <w:sz w:val="36"/>
          <w:szCs w:val="36"/>
        </w:rPr>
      </w:pPr>
      <w:r w:rsidRPr="00067960">
        <w:rPr>
          <w:b/>
          <w:bCs/>
          <w:sz w:val="36"/>
          <w:szCs w:val="36"/>
        </w:rPr>
        <w:t>Επιμελητήριο</w:t>
      </w:r>
      <w:r w:rsidRPr="006E5820">
        <w:rPr>
          <w:b/>
          <w:bCs/>
          <w:sz w:val="36"/>
          <w:szCs w:val="36"/>
        </w:rPr>
        <w:t xml:space="preserve"> </w:t>
      </w:r>
      <w:r w:rsidR="0029168C" w:rsidRPr="0029168C">
        <w:rPr>
          <w:b/>
          <w:bCs/>
          <w:sz w:val="36"/>
          <w:szCs w:val="36"/>
        </w:rPr>
        <w:t>Κορινθίας</w:t>
      </w:r>
    </w:p>
    <w:p w14:paraId="30C42093" w14:textId="77777777" w:rsidR="000A22D3" w:rsidRPr="006E5820" w:rsidRDefault="000A22D3" w:rsidP="00E81FCB">
      <w:pPr>
        <w:rPr>
          <w:b/>
          <w:bCs/>
          <w:i/>
          <w:iCs/>
        </w:rPr>
      </w:pPr>
    </w:p>
    <w:p w14:paraId="6F228223" w14:textId="77777777" w:rsidR="000A22D3" w:rsidRPr="006E5820" w:rsidRDefault="000A22D3" w:rsidP="00E81FCB">
      <w:pPr>
        <w:rPr>
          <w:b/>
          <w:bCs/>
          <w:i/>
          <w:iCs/>
        </w:rPr>
      </w:pPr>
    </w:p>
    <w:p w14:paraId="19E777A5" w14:textId="77777777" w:rsidR="000A22D3" w:rsidRPr="006E5820" w:rsidRDefault="000A22D3" w:rsidP="00E81FCB">
      <w:pPr>
        <w:rPr>
          <w:b/>
          <w:bCs/>
          <w:i/>
          <w:iCs/>
          <w:sz w:val="28"/>
          <w:szCs w:val="28"/>
        </w:rPr>
      </w:pPr>
    </w:p>
    <w:p w14:paraId="5FE5C364" w14:textId="77777777" w:rsidR="000A22D3" w:rsidRPr="006E5820" w:rsidRDefault="000A22D3" w:rsidP="00E81FCB">
      <w:pPr>
        <w:rPr>
          <w:b/>
          <w:bCs/>
          <w:i/>
          <w:iCs/>
          <w:sz w:val="28"/>
          <w:szCs w:val="28"/>
        </w:rPr>
      </w:pPr>
    </w:p>
    <w:p w14:paraId="0C85B3FD" w14:textId="77777777" w:rsidR="000A22D3" w:rsidRPr="006E5820" w:rsidRDefault="000A22D3" w:rsidP="00E81FCB">
      <w:pPr>
        <w:rPr>
          <w:b/>
          <w:bCs/>
          <w:i/>
          <w:iCs/>
          <w:sz w:val="28"/>
          <w:szCs w:val="28"/>
        </w:rPr>
      </w:pPr>
    </w:p>
    <w:p w14:paraId="0056B087" w14:textId="77777777" w:rsidR="000A22D3" w:rsidRPr="006E5820" w:rsidRDefault="000A22D3" w:rsidP="00E81FCB">
      <w:pPr>
        <w:rPr>
          <w:b/>
          <w:bCs/>
          <w:i/>
          <w:iCs/>
          <w:sz w:val="28"/>
          <w:szCs w:val="28"/>
        </w:rPr>
      </w:pPr>
    </w:p>
    <w:p w14:paraId="7BB9F3FD" w14:textId="77777777" w:rsidR="006E5820" w:rsidRPr="00906D7E" w:rsidRDefault="006E5820" w:rsidP="00E81FCB">
      <w:pPr>
        <w:rPr>
          <w:b/>
          <w:bCs/>
          <w:i/>
          <w:iCs/>
          <w:sz w:val="28"/>
          <w:szCs w:val="28"/>
        </w:rPr>
      </w:pPr>
    </w:p>
    <w:p w14:paraId="1DFC3B32" w14:textId="77777777" w:rsidR="00BE640F" w:rsidRDefault="00BE640F">
      <w:pPr>
        <w:rPr>
          <w:sz w:val="28"/>
          <w:szCs w:val="28"/>
        </w:rPr>
      </w:pPr>
      <w:r>
        <w:rPr>
          <w:sz w:val="28"/>
          <w:szCs w:val="28"/>
        </w:rPr>
        <w:br w:type="page"/>
      </w:r>
    </w:p>
    <w:p w14:paraId="3067BCD9" w14:textId="5F5A159E" w:rsidR="00E81FCB" w:rsidRPr="00906D7E" w:rsidRDefault="00E81FCB" w:rsidP="00E81FCB">
      <w:pPr>
        <w:rPr>
          <w:sz w:val="28"/>
          <w:szCs w:val="28"/>
        </w:rPr>
      </w:pPr>
      <w:r w:rsidRPr="00E81FCB">
        <w:rPr>
          <w:sz w:val="28"/>
          <w:szCs w:val="28"/>
        </w:rPr>
        <w:lastRenderedPageBreak/>
        <w:t>Επίπεδο</w:t>
      </w:r>
      <w:r w:rsidRPr="00906D7E">
        <w:rPr>
          <w:sz w:val="28"/>
          <w:szCs w:val="28"/>
        </w:rPr>
        <w:t xml:space="preserve"> </w:t>
      </w:r>
      <w:r w:rsidRPr="00E81FCB">
        <w:rPr>
          <w:b/>
          <w:bCs/>
          <w:sz w:val="28"/>
          <w:szCs w:val="28"/>
          <w:lang w:val="en-US"/>
        </w:rPr>
        <w:t>Executive</w:t>
      </w:r>
      <w:r w:rsidRPr="00906D7E">
        <w:rPr>
          <w:b/>
          <w:bCs/>
          <w:sz w:val="28"/>
          <w:szCs w:val="28"/>
        </w:rPr>
        <w:t xml:space="preserve"> </w:t>
      </w:r>
      <w:r w:rsidRPr="00E81FCB">
        <w:rPr>
          <w:b/>
          <w:bCs/>
          <w:sz w:val="28"/>
          <w:szCs w:val="28"/>
          <w:lang w:val="en-US"/>
        </w:rPr>
        <w:t>Diploma</w:t>
      </w:r>
    </w:p>
    <w:p w14:paraId="10B20739" w14:textId="2CDE1477" w:rsidR="00E81FCB" w:rsidRPr="00906D7E" w:rsidRDefault="00E81FCB" w:rsidP="00E81FCB">
      <w:pPr>
        <w:rPr>
          <w:sz w:val="28"/>
          <w:szCs w:val="28"/>
        </w:rPr>
      </w:pPr>
      <w:r w:rsidRPr="00E81FCB">
        <w:rPr>
          <w:sz w:val="28"/>
          <w:szCs w:val="28"/>
        </w:rPr>
        <w:t>Γλώσσα</w:t>
      </w:r>
      <w:r w:rsidRPr="00906D7E">
        <w:rPr>
          <w:sz w:val="28"/>
          <w:szCs w:val="28"/>
        </w:rPr>
        <w:t xml:space="preserve"> </w:t>
      </w:r>
      <w:r w:rsidRPr="00E81FCB">
        <w:rPr>
          <w:b/>
          <w:bCs/>
          <w:sz w:val="28"/>
          <w:szCs w:val="28"/>
        </w:rPr>
        <w:t>Ελληνικά</w:t>
      </w:r>
    </w:p>
    <w:p w14:paraId="5C034C7B" w14:textId="4B1FD8F7" w:rsidR="00E81FCB" w:rsidRPr="000119F3" w:rsidRDefault="00E81FCB" w:rsidP="00E81FCB">
      <w:pPr>
        <w:rPr>
          <w:sz w:val="28"/>
          <w:szCs w:val="28"/>
        </w:rPr>
      </w:pPr>
      <w:r w:rsidRPr="00E81FCB">
        <w:rPr>
          <w:sz w:val="28"/>
          <w:szCs w:val="28"/>
        </w:rPr>
        <w:t xml:space="preserve">Διάρκεια </w:t>
      </w:r>
      <w:r w:rsidR="000119F3" w:rsidRPr="000119F3">
        <w:rPr>
          <w:b/>
          <w:bCs/>
          <w:sz w:val="28"/>
          <w:szCs w:val="28"/>
        </w:rPr>
        <w:t xml:space="preserve">1 </w:t>
      </w:r>
      <w:r w:rsidR="000119F3">
        <w:rPr>
          <w:b/>
          <w:bCs/>
          <w:sz w:val="28"/>
          <w:szCs w:val="28"/>
        </w:rPr>
        <w:t>έτος</w:t>
      </w:r>
    </w:p>
    <w:p w14:paraId="7B53E0AF" w14:textId="679D9C0A" w:rsidR="00E81FCB" w:rsidRPr="00E81FCB" w:rsidRDefault="00E81FCB" w:rsidP="00E81FCB">
      <w:pPr>
        <w:rPr>
          <w:sz w:val="28"/>
          <w:szCs w:val="28"/>
        </w:rPr>
      </w:pPr>
      <w:r w:rsidRPr="00E81FCB">
        <w:rPr>
          <w:sz w:val="28"/>
          <w:szCs w:val="28"/>
        </w:rPr>
        <w:t xml:space="preserve">Υλοποίηση </w:t>
      </w:r>
      <w:r w:rsidRPr="00E81FCB">
        <w:rPr>
          <w:b/>
          <w:bCs/>
          <w:sz w:val="28"/>
          <w:szCs w:val="28"/>
        </w:rPr>
        <w:t>Αίθουσα ή Εξ αποστάσεως</w:t>
      </w:r>
    </w:p>
    <w:p w14:paraId="5BDFA371" w14:textId="77777777" w:rsidR="00E81FCB" w:rsidRPr="00E81FCB" w:rsidRDefault="00E81FCB" w:rsidP="00E81FCB">
      <w:pPr>
        <w:rPr>
          <w:sz w:val="28"/>
          <w:szCs w:val="28"/>
        </w:rPr>
      </w:pPr>
      <w:r w:rsidRPr="00E81FCB">
        <w:rPr>
          <w:sz w:val="28"/>
          <w:szCs w:val="28"/>
        </w:rPr>
        <w:t xml:space="preserve">Έναρξη </w:t>
      </w:r>
      <w:r w:rsidRPr="00E81FCB">
        <w:rPr>
          <w:b/>
          <w:bCs/>
          <w:sz w:val="28"/>
          <w:szCs w:val="28"/>
        </w:rPr>
        <w:t>17/03/2023</w:t>
      </w:r>
    </w:p>
    <w:p w14:paraId="0E281EA6" w14:textId="7A23D541" w:rsidR="00E81FCB" w:rsidRPr="00E81FCB" w:rsidRDefault="00E81FCB" w:rsidP="00E81FCB"/>
    <w:p w14:paraId="35692E7F" w14:textId="25F41908" w:rsidR="00E81FCB" w:rsidRPr="00E81FCB" w:rsidRDefault="00E81FCB" w:rsidP="00E81FCB">
      <w:r w:rsidRPr="00E81FCB">
        <w:rPr>
          <w:lang w:val="en-US"/>
        </w:rPr>
        <w:t>To</w:t>
      </w:r>
      <w:r w:rsidRPr="00E81FCB">
        <w:t xml:space="preserve"> </w:t>
      </w:r>
      <w:r w:rsidRPr="00E81FCB">
        <w:rPr>
          <w:lang w:val="en-US"/>
        </w:rPr>
        <w:t>K</w:t>
      </w:r>
      <w:r w:rsidRPr="00E81FCB">
        <w:t xml:space="preserve">ολλέγιο </w:t>
      </w:r>
      <w:r w:rsidRPr="00E81FCB">
        <w:rPr>
          <w:lang w:val="en-US"/>
        </w:rPr>
        <w:t>Ren</w:t>
      </w:r>
      <w:r w:rsidRPr="00E81FCB">
        <w:t xml:space="preserve">é </w:t>
      </w:r>
      <w:r w:rsidRPr="00E81FCB">
        <w:rPr>
          <w:lang w:val="en-US"/>
        </w:rPr>
        <w:t>Descartes</w:t>
      </w:r>
      <w:r w:rsidRPr="00E81FCB">
        <w:t xml:space="preserve"> που συνεργάζεται αποκλειστικά με το Κρατικό Γαλλικό Πανεπιστήμιο </w:t>
      </w:r>
      <w:r w:rsidRPr="00E81FCB">
        <w:rPr>
          <w:lang w:val="en-US"/>
        </w:rPr>
        <w:t>CNAM</w:t>
      </w:r>
      <w:r w:rsidRPr="00E81FCB">
        <w:t xml:space="preserve"> στην Ελλάδα, αναγνωρίζοντας την αυξανόμενη ανάγκη για εκπαίδευση και εξειδίκευση στο χώρο του μάνατζμεντ, προσφέρει, το </w:t>
      </w:r>
      <w:r w:rsidRPr="00E81FCB">
        <w:rPr>
          <w:b/>
          <w:bCs/>
          <w:lang w:val="en-US"/>
        </w:rPr>
        <w:t>Mini</w:t>
      </w:r>
      <w:r w:rsidRPr="00E81FCB">
        <w:rPr>
          <w:b/>
          <w:bCs/>
        </w:rPr>
        <w:t xml:space="preserve"> </w:t>
      </w:r>
      <w:r w:rsidRPr="00E81FCB">
        <w:rPr>
          <w:b/>
          <w:bCs/>
          <w:lang w:val="en-US"/>
        </w:rPr>
        <w:t>MBA</w:t>
      </w:r>
      <w:r w:rsidRPr="00E81FCB">
        <w:rPr>
          <w:b/>
          <w:bCs/>
        </w:rPr>
        <w:t xml:space="preserve"> </w:t>
      </w:r>
      <w:r w:rsidR="00906D7E" w:rsidRPr="00906D7E">
        <w:rPr>
          <w:b/>
          <w:bCs/>
        </w:rPr>
        <w:t>/</w:t>
      </w:r>
      <w:r w:rsidR="00906D7E" w:rsidRPr="00906D7E">
        <w:t xml:space="preserve"> </w:t>
      </w:r>
      <w:r w:rsidR="00906D7E" w:rsidRPr="00906D7E">
        <w:rPr>
          <w:b/>
          <w:bCs/>
        </w:rPr>
        <w:t xml:space="preserve">Executive Diploma </w:t>
      </w:r>
      <w:r w:rsidRPr="00E81FCB">
        <w:rPr>
          <w:b/>
          <w:bCs/>
        </w:rPr>
        <w:t>στη Διοίκηση Επιχειρήσεων</w:t>
      </w:r>
      <w:r w:rsidRPr="00E81FCB">
        <w:t>.</w:t>
      </w:r>
    </w:p>
    <w:p w14:paraId="6CDE983C" w14:textId="560AB182" w:rsidR="007B193D" w:rsidRPr="00E81FCB" w:rsidRDefault="0022780B" w:rsidP="00E81FCB">
      <w:pPr>
        <w:pStyle w:val="1"/>
        <w:rPr>
          <w:b/>
          <w:bCs/>
        </w:rPr>
      </w:pPr>
      <w:bookmarkStart w:id="0" w:name="_Toc11849053"/>
      <w:r w:rsidRPr="00E81FCB">
        <w:rPr>
          <w:b/>
          <w:bCs/>
        </w:rPr>
        <w:t xml:space="preserve">Σκοπός </w:t>
      </w:r>
      <w:r>
        <w:rPr>
          <w:b/>
          <w:bCs/>
        </w:rPr>
        <w:t>τ</w:t>
      </w:r>
      <w:r w:rsidRPr="00E81FCB">
        <w:rPr>
          <w:b/>
          <w:bCs/>
        </w:rPr>
        <w:t xml:space="preserve">ου </w:t>
      </w:r>
      <w:bookmarkEnd w:id="0"/>
      <w:r w:rsidRPr="00E81FCB">
        <w:rPr>
          <w:b/>
          <w:bCs/>
        </w:rPr>
        <w:t>Προγράμματος</w:t>
      </w:r>
    </w:p>
    <w:p w14:paraId="6C96685F" w14:textId="223980FD" w:rsidR="00AF1EDA" w:rsidRPr="00E81FCB" w:rsidRDefault="00FB781D" w:rsidP="00E81FCB">
      <w:bookmarkStart w:id="1" w:name="_Hlk124416404"/>
      <w:r w:rsidRPr="00E81FCB">
        <w:t xml:space="preserve">Σκοπός του </w:t>
      </w:r>
      <w:r w:rsidR="00B15FFA" w:rsidRPr="00E81FCB">
        <w:rPr>
          <w:b/>
          <w:bCs/>
          <w:lang w:val="en-US"/>
        </w:rPr>
        <w:t>Mini</w:t>
      </w:r>
      <w:r w:rsidR="00B15FFA" w:rsidRPr="00E81FCB">
        <w:rPr>
          <w:b/>
          <w:bCs/>
        </w:rPr>
        <w:t xml:space="preserve"> </w:t>
      </w:r>
      <w:r w:rsidR="00B15FFA" w:rsidRPr="00E81FCB">
        <w:rPr>
          <w:b/>
          <w:bCs/>
          <w:lang w:val="en-US"/>
        </w:rPr>
        <w:t>MBA</w:t>
      </w:r>
      <w:r w:rsidR="00B15FFA" w:rsidRPr="00E81FCB">
        <w:rPr>
          <w:b/>
          <w:bCs/>
        </w:rPr>
        <w:t xml:space="preserve"> </w:t>
      </w:r>
      <w:r w:rsidR="00B15FFA" w:rsidRPr="00906D7E">
        <w:rPr>
          <w:b/>
          <w:bCs/>
        </w:rPr>
        <w:t>/</w:t>
      </w:r>
      <w:r w:rsidR="00B15FFA" w:rsidRPr="00906D7E">
        <w:t xml:space="preserve"> </w:t>
      </w:r>
      <w:r w:rsidR="00B15FFA" w:rsidRPr="00906D7E">
        <w:rPr>
          <w:b/>
          <w:bCs/>
        </w:rPr>
        <w:t xml:space="preserve">Executive Diploma </w:t>
      </w:r>
      <w:r w:rsidR="00B15FFA" w:rsidRPr="00E81FCB">
        <w:rPr>
          <w:b/>
          <w:bCs/>
        </w:rPr>
        <w:t>στη Διοίκηση Επιχειρήσεων</w:t>
      </w:r>
      <w:r w:rsidR="00B15FFA" w:rsidRPr="00E81FCB">
        <w:t xml:space="preserve"> </w:t>
      </w:r>
      <w:r w:rsidRPr="00E81FCB">
        <w:t xml:space="preserve">είναι να προετοιμάσει στελέχη τα οποία, μετά την επιτυχή ολοκλήρωση του </w:t>
      </w:r>
      <w:r w:rsidR="003C5BA6" w:rsidRPr="00E81FCB">
        <w:t>Προγράμματος, θα</w:t>
      </w:r>
      <w:r w:rsidRPr="00E81FCB">
        <w:t xml:space="preserve"> μπορούν να ανταποκριθούν επιτυχώς στις ανάγκες της αγοράς</w:t>
      </w:r>
      <w:r w:rsidR="009243F4">
        <w:t xml:space="preserve">, </w:t>
      </w:r>
      <w:r w:rsidRPr="00E81FCB">
        <w:t>να αντιδρούν άμεσα στις αλλαγές του επιχειρηματικού περιβάλλοντος και να προσφέρ</w:t>
      </w:r>
      <w:r w:rsidR="009243F4">
        <w:t>ουν</w:t>
      </w:r>
      <w:r w:rsidRPr="00E81FCB">
        <w:t xml:space="preserve"> ολοκληρωμένες λύσεις στα προβλήματα που </w:t>
      </w:r>
      <w:r w:rsidR="00986FE0" w:rsidRPr="00E81FCB">
        <w:t xml:space="preserve">εμποδίζουν </w:t>
      </w:r>
      <w:r w:rsidR="006E667C" w:rsidRPr="00E81FCB">
        <w:t>τη</w:t>
      </w:r>
      <w:r w:rsidR="00986FE0" w:rsidRPr="00E81FCB">
        <w:t>ν αποδοτική</w:t>
      </w:r>
      <w:r w:rsidR="006E667C" w:rsidRPr="00E81FCB">
        <w:t xml:space="preserve"> λειτουργία των</w:t>
      </w:r>
      <w:r w:rsidR="00C12275" w:rsidRPr="00E81FCB">
        <w:t xml:space="preserve"> επιχειρήσεων</w:t>
      </w:r>
      <w:r w:rsidRPr="00E81FCB">
        <w:t>.</w:t>
      </w:r>
    </w:p>
    <w:bookmarkEnd w:id="1"/>
    <w:p w14:paraId="16C69D42" w14:textId="59F7CBAF" w:rsidR="003C5BA6" w:rsidRPr="00E81FCB" w:rsidRDefault="003C5BA6" w:rsidP="00E81FCB">
      <w:r w:rsidRPr="00E81FCB">
        <w:t>Το πρόγραμμα στη Διοίκηση επιχειρήσεων ενισχύει τις δεξιότητες κριτικής, δημιουργικής σκέψης και ανάλυσης οδηγώντας σε καινοτόμα εργαλεία σε στρατηγικό αλλά και πρακτικό επιχειρησιακό επίπεδο.</w:t>
      </w:r>
    </w:p>
    <w:p w14:paraId="763274F5" w14:textId="7BE63009" w:rsidR="00B32000" w:rsidRPr="00E81FCB" w:rsidRDefault="003C5BA6" w:rsidP="00E81FCB">
      <w:r w:rsidRPr="00E81FCB">
        <w:t>Στην σύγχρονη πραγματικότητα υπάρχει υψηλή ζήτηση για υψηλού επιπέδου εκπαιδευμένα και έμπειρα στελέχη με τις κατάλληλες δεξιότητες. Η αγορά εργασίας απαιτεί να  συνεργάζεται με επαγγελματίες που έχουν πρακτική εμπειρία, αλλά έχουν επίσης καλά ανεπτυγμένες αναλυτικές και συνθετικές δεξιότητες με υψηλή δημιουργική δυνατότητα που οδηγεί στην επιχειρηματικότητα και τον συνεχή νεωτερισμό. Με άλλα λόγια το πρόγραμμα είναι μια σοβαρή επένδυση της επαγγελματικής σας σταδιοδρομίας και προσωπικής ανάπτυξης.</w:t>
      </w:r>
    </w:p>
    <w:p w14:paraId="08BDDBA9" w14:textId="77777777" w:rsidR="00390318" w:rsidRPr="00E81FCB" w:rsidRDefault="00390318" w:rsidP="00E81FCB">
      <w:r w:rsidRPr="00E81FCB">
        <w:t>Ειδικότερα, το πρόγραμμα στοχεύει:</w:t>
      </w:r>
    </w:p>
    <w:p w14:paraId="76A09139" w14:textId="77777777" w:rsidR="00390318" w:rsidRPr="00E81FCB" w:rsidRDefault="00390318" w:rsidP="00E81FCB">
      <w:pPr>
        <w:pStyle w:val="a5"/>
        <w:numPr>
          <w:ilvl w:val="0"/>
          <w:numId w:val="1"/>
        </w:numPr>
      </w:pPr>
      <w:r w:rsidRPr="00E81FCB">
        <w:t>Στην κατάρτιση στελεχών μέσα από την παροχή των απαραίτητων γνώσεων και δεξιοτήτων</w:t>
      </w:r>
    </w:p>
    <w:p w14:paraId="08F025B5" w14:textId="77777777" w:rsidR="00124493" w:rsidRPr="00E81FCB" w:rsidRDefault="00124493" w:rsidP="00E81FCB">
      <w:pPr>
        <w:pStyle w:val="a5"/>
        <w:numPr>
          <w:ilvl w:val="0"/>
          <w:numId w:val="1"/>
        </w:numPr>
      </w:pPr>
      <w:r w:rsidRPr="00E81FCB">
        <w:t>Στη σύνδεση του προγράμματος με τις σύγχρονες ανάγκες των επιχειρήσεων του ιδιωτικού και δημόσιου τομέα</w:t>
      </w:r>
    </w:p>
    <w:p w14:paraId="4AB7F462" w14:textId="77777777" w:rsidR="00390318" w:rsidRPr="00E81FCB" w:rsidRDefault="00390318" w:rsidP="00E81FCB">
      <w:pPr>
        <w:pStyle w:val="a5"/>
        <w:numPr>
          <w:ilvl w:val="0"/>
          <w:numId w:val="1"/>
        </w:numPr>
      </w:pPr>
      <w:r w:rsidRPr="00E81FCB">
        <w:t>Στην ανάπτυξη και αξιοποίηση της έρευνας τόσο σε θεωρητικό όσο και σε πρακτικό επίπεδο</w:t>
      </w:r>
    </w:p>
    <w:p w14:paraId="0E273A08" w14:textId="77777777" w:rsidR="00390318" w:rsidRPr="00E81FCB" w:rsidRDefault="00390318" w:rsidP="00E81FCB">
      <w:pPr>
        <w:pStyle w:val="a5"/>
        <w:numPr>
          <w:ilvl w:val="0"/>
          <w:numId w:val="1"/>
        </w:numPr>
      </w:pPr>
      <w:r w:rsidRPr="00E81FCB">
        <w:t>Στην παροχή σύγχρονων και εξειδικευμένων γνώσεων και επιχειρηματικών λύσεων</w:t>
      </w:r>
    </w:p>
    <w:p w14:paraId="59A8253A" w14:textId="0B79779D" w:rsidR="001B2C29" w:rsidRPr="00E81FCB" w:rsidRDefault="0022780B" w:rsidP="00E81FCB">
      <w:pPr>
        <w:pStyle w:val="1"/>
        <w:rPr>
          <w:b/>
          <w:bCs/>
        </w:rPr>
      </w:pPr>
      <w:bookmarkStart w:id="2" w:name="_Toc11849054"/>
      <w:r w:rsidRPr="00E81FCB">
        <w:rPr>
          <w:b/>
          <w:bCs/>
        </w:rPr>
        <w:t xml:space="preserve">Μαθησιακά </w:t>
      </w:r>
      <w:bookmarkEnd w:id="2"/>
      <w:r w:rsidRPr="00E81FCB">
        <w:rPr>
          <w:b/>
          <w:bCs/>
        </w:rPr>
        <w:t>Αποτελέσματα</w:t>
      </w:r>
    </w:p>
    <w:p w14:paraId="49C634F1" w14:textId="69394DC7" w:rsidR="00B86795" w:rsidRPr="00E81FCB" w:rsidRDefault="00B86795" w:rsidP="00E81FCB">
      <w:r w:rsidRPr="00E81FCB">
        <w:t xml:space="preserve">Με την επιτυχή ολοκλήρωση του προγράμματος οι </w:t>
      </w:r>
      <w:r w:rsidR="003C5BA6" w:rsidRPr="00E81FCB">
        <w:t>συμμετέχοντες θα</w:t>
      </w:r>
      <w:r w:rsidRPr="00E81FCB">
        <w:t xml:space="preserve"> είναι σε θέση να:</w:t>
      </w:r>
    </w:p>
    <w:p w14:paraId="53E9EAE6" w14:textId="77777777" w:rsidR="00B86795" w:rsidRPr="00E81FCB" w:rsidRDefault="00B86795" w:rsidP="00E81FCB">
      <w:pPr>
        <w:pStyle w:val="a5"/>
        <w:numPr>
          <w:ilvl w:val="0"/>
          <w:numId w:val="2"/>
        </w:numPr>
      </w:pPr>
      <w:r w:rsidRPr="00E81FCB">
        <w:t xml:space="preserve">Κατανοήσουν σε βάθος τη λειτουργία και διοικητική οργάνωση </w:t>
      </w:r>
      <w:r w:rsidR="00E16100" w:rsidRPr="00E81FCB">
        <w:t xml:space="preserve">των </w:t>
      </w:r>
      <w:r w:rsidRPr="00E81FCB">
        <w:t>επιχειρήσεων</w:t>
      </w:r>
    </w:p>
    <w:p w14:paraId="4FE5623B" w14:textId="77777777" w:rsidR="00B86795" w:rsidRPr="00E81FCB" w:rsidRDefault="00B86795" w:rsidP="00E81FCB">
      <w:pPr>
        <w:pStyle w:val="a5"/>
        <w:numPr>
          <w:ilvl w:val="0"/>
          <w:numId w:val="2"/>
        </w:numPr>
      </w:pPr>
      <w:r w:rsidRPr="00E81FCB">
        <w:t>Προωθήσουν και να εφαρμόσουν ιδέες και πρακτικές που να ανταποκρίνονται στις προκλήσεις του σύγχρονου επιχειρησιακού περιβάλλοντος</w:t>
      </w:r>
    </w:p>
    <w:p w14:paraId="2DF641C2" w14:textId="77777777" w:rsidR="00B86795" w:rsidRPr="00E81FCB" w:rsidRDefault="00B86795" w:rsidP="00E81FCB">
      <w:pPr>
        <w:pStyle w:val="a5"/>
        <w:numPr>
          <w:ilvl w:val="0"/>
          <w:numId w:val="2"/>
        </w:numPr>
      </w:pPr>
      <w:r w:rsidRPr="00E81FCB">
        <w:t>Αναπτύξουν και να εφαρμόσουν τεχνικές αναφορικά με τη συλλογή, ανάλυση και αξιολόγηση πληροφοριών και δεδομένων</w:t>
      </w:r>
    </w:p>
    <w:p w14:paraId="5B457E86" w14:textId="77777777" w:rsidR="00B86795" w:rsidRPr="00E81FCB" w:rsidRDefault="00B86795" w:rsidP="00E81FCB">
      <w:pPr>
        <w:pStyle w:val="a5"/>
        <w:numPr>
          <w:ilvl w:val="0"/>
          <w:numId w:val="2"/>
        </w:numPr>
      </w:pPr>
      <w:r w:rsidRPr="00E81FCB">
        <w:t>Εστιάσουν σε θέματα έρευνας και να προσεγγίσουν με καινοτόμες ιδέες τα υφιστάμενα προβλήματα στο χώρο της διοίκησης των επιχειρήσεων</w:t>
      </w:r>
    </w:p>
    <w:p w14:paraId="1413CCB9" w14:textId="0C325B98" w:rsidR="00B86795" w:rsidRPr="00E81FCB" w:rsidRDefault="009243F4" w:rsidP="00E81FCB">
      <w:pPr>
        <w:pStyle w:val="a5"/>
        <w:numPr>
          <w:ilvl w:val="0"/>
          <w:numId w:val="2"/>
        </w:numPr>
      </w:pPr>
      <w:bookmarkStart w:id="3" w:name="_Hlk124416435"/>
      <w:r>
        <w:lastRenderedPageBreak/>
        <w:t>Δ</w:t>
      </w:r>
      <w:r w:rsidR="00B86795" w:rsidRPr="00E81FCB">
        <w:t>ιευρύνουν και να αναπτύξουν διαπροσωπικές και ηγετικές ικανότητες</w:t>
      </w:r>
    </w:p>
    <w:p w14:paraId="10A614FD" w14:textId="26C0596A" w:rsidR="00ED3705" w:rsidRPr="00E81FCB" w:rsidRDefault="009243F4" w:rsidP="00E81FCB">
      <w:pPr>
        <w:pStyle w:val="a5"/>
        <w:numPr>
          <w:ilvl w:val="0"/>
          <w:numId w:val="2"/>
        </w:numPr>
      </w:pPr>
      <w:r>
        <w:t>Α</w:t>
      </w:r>
      <w:r w:rsidR="00B86795" w:rsidRPr="00E81FCB">
        <w:t>ναπτύξουν επιχειρηματικά μοντέλα και να προσαρμοστούν στις ιδιαίτερες περιβαλλοντικές συνθήκες</w:t>
      </w:r>
    </w:p>
    <w:p w14:paraId="4E7FDBB1" w14:textId="4863B771" w:rsidR="00ED3705" w:rsidRPr="00E81FCB" w:rsidRDefault="0022780B" w:rsidP="00E81FCB">
      <w:pPr>
        <w:pStyle w:val="1"/>
        <w:rPr>
          <w:b/>
          <w:bCs/>
        </w:rPr>
      </w:pPr>
      <w:bookmarkStart w:id="4" w:name="_Toc11849055"/>
      <w:bookmarkEnd w:id="3"/>
      <w:r w:rsidRPr="00E81FCB">
        <w:rPr>
          <w:b/>
          <w:bCs/>
        </w:rPr>
        <w:t xml:space="preserve">Σε Ποιους </w:t>
      </w:r>
      <w:bookmarkEnd w:id="4"/>
      <w:r w:rsidRPr="00E81FCB">
        <w:rPr>
          <w:b/>
          <w:bCs/>
        </w:rPr>
        <w:t>Απευθύνεται</w:t>
      </w:r>
    </w:p>
    <w:p w14:paraId="3C982AEA" w14:textId="0D757B40" w:rsidR="00ED3705" w:rsidRPr="00E81FCB" w:rsidRDefault="00BA65AE" w:rsidP="00E81FCB">
      <w:r w:rsidRPr="00E81FCB">
        <w:t xml:space="preserve">Το </w:t>
      </w:r>
      <w:r w:rsidR="00E81FCB" w:rsidRPr="0022780B">
        <w:t xml:space="preserve">Mini MBA </w:t>
      </w:r>
      <w:r w:rsidR="00906D7E" w:rsidRPr="0022780B">
        <w:t xml:space="preserve">/ </w:t>
      </w:r>
      <w:r w:rsidR="00906D7E" w:rsidRPr="0022780B">
        <w:rPr>
          <w:lang w:val="en-US"/>
        </w:rPr>
        <w:t>Executive</w:t>
      </w:r>
      <w:r w:rsidR="00906D7E" w:rsidRPr="0022780B">
        <w:t xml:space="preserve"> </w:t>
      </w:r>
      <w:r w:rsidR="00906D7E" w:rsidRPr="0022780B">
        <w:rPr>
          <w:lang w:val="en-US"/>
        </w:rPr>
        <w:t>Diploma</w:t>
      </w:r>
      <w:r w:rsidR="00906D7E" w:rsidRPr="0022780B">
        <w:t xml:space="preserve"> </w:t>
      </w:r>
      <w:r w:rsidR="00156048" w:rsidRPr="0022780B">
        <w:t xml:space="preserve">στη Διοίκηση </w:t>
      </w:r>
      <w:r w:rsidR="003C5BA6" w:rsidRPr="0022780B">
        <w:t xml:space="preserve">Επιχειρήσεων </w:t>
      </w:r>
      <w:r w:rsidR="003C5BA6" w:rsidRPr="00E81FCB">
        <w:t>απευθύνεται</w:t>
      </w:r>
      <w:r w:rsidR="00602542" w:rsidRPr="00E81FCB">
        <w:t>:</w:t>
      </w:r>
    </w:p>
    <w:p w14:paraId="34B32B20" w14:textId="77777777" w:rsidR="00602542" w:rsidRPr="00E81FCB" w:rsidRDefault="00602542" w:rsidP="00E81FCB">
      <w:pPr>
        <w:pStyle w:val="a5"/>
        <w:numPr>
          <w:ilvl w:val="0"/>
          <w:numId w:val="3"/>
        </w:numPr>
      </w:pPr>
      <w:r w:rsidRPr="00E81FCB">
        <w:t>Σε επιχειρηματίες και στελέχη επιχειρήσεων</w:t>
      </w:r>
    </w:p>
    <w:p w14:paraId="493274C4" w14:textId="37413308" w:rsidR="007327E8" w:rsidRPr="00E81FCB" w:rsidRDefault="00602542" w:rsidP="00E81FCB">
      <w:pPr>
        <w:pStyle w:val="a5"/>
        <w:numPr>
          <w:ilvl w:val="0"/>
          <w:numId w:val="3"/>
        </w:numPr>
      </w:pPr>
      <w:r w:rsidRPr="00E81FCB">
        <w:t xml:space="preserve">Σε όσους θέλουν να ακολουθήσουν καριέρα στελέχους και δεν </w:t>
      </w:r>
      <w:r w:rsidR="002E5F36" w:rsidRPr="00E81FCB">
        <w:t xml:space="preserve">έχουν </w:t>
      </w:r>
      <w:r w:rsidRPr="00E81FCB">
        <w:t>πραγματοποιήσει σπουδές στη Διοίκηση Επιχειρήσεων</w:t>
      </w:r>
    </w:p>
    <w:p w14:paraId="2FB66F2D" w14:textId="4845406A" w:rsidR="00602542" w:rsidRPr="00E81FCB" w:rsidRDefault="00BE640F" w:rsidP="00E81FCB">
      <w:pPr>
        <w:pStyle w:val="1"/>
        <w:rPr>
          <w:b/>
          <w:bCs/>
        </w:rPr>
      </w:pPr>
      <w:bookmarkStart w:id="5" w:name="_Toc11849056"/>
      <w:r w:rsidRPr="00E81FCB">
        <w:rPr>
          <w:b/>
          <w:bCs/>
        </w:rPr>
        <w:t xml:space="preserve">Μεθοδολογία </w:t>
      </w:r>
      <w:bookmarkEnd w:id="5"/>
      <w:r w:rsidRPr="00E81FCB">
        <w:rPr>
          <w:b/>
          <w:bCs/>
        </w:rPr>
        <w:t>Προγράμματος</w:t>
      </w:r>
    </w:p>
    <w:p w14:paraId="4F79D30D" w14:textId="16A6D077" w:rsidR="00797CB5" w:rsidRPr="00E81FCB" w:rsidRDefault="00797CB5" w:rsidP="00E81FCB">
      <w:r w:rsidRPr="00E81FCB">
        <w:t xml:space="preserve">Η ανάπτυξη του τρόπου σκέψης και των ικανοτήτων των </w:t>
      </w:r>
      <w:r w:rsidR="002E5F36" w:rsidRPr="00E81FCB">
        <w:t>συμμετεχόντων</w:t>
      </w:r>
      <w:r w:rsidRPr="00E81FCB">
        <w:t xml:space="preserve"> στηρίζεται σε εργαστηριακές μεθόδους</w:t>
      </w:r>
      <w:r w:rsidR="00805E77" w:rsidRPr="00E81FCB">
        <w:t>,</w:t>
      </w:r>
      <w:r w:rsidR="003C5BA6" w:rsidRPr="00E81FCB">
        <w:t xml:space="preserve"> </w:t>
      </w:r>
      <w:r w:rsidRPr="00E81FCB">
        <w:t>όπως:</w:t>
      </w:r>
    </w:p>
    <w:p w14:paraId="0FA275E3" w14:textId="77777777" w:rsidR="00797CB5" w:rsidRPr="00E81FCB" w:rsidRDefault="00797CB5" w:rsidP="00E81FCB">
      <w:pPr>
        <w:pStyle w:val="a5"/>
        <w:numPr>
          <w:ilvl w:val="0"/>
          <w:numId w:val="4"/>
        </w:numPr>
      </w:pPr>
      <w:r w:rsidRPr="00E81FCB">
        <w:t>Μελέτες πραγματικών περιπτώσεων</w:t>
      </w:r>
    </w:p>
    <w:p w14:paraId="669148F9" w14:textId="77777777" w:rsidR="00797CB5" w:rsidRPr="00E81FCB" w:rsidRDefault="00797CB5" w:rsidP="00E81FCB">
      <w:pPr>
        <w:pStyle w:val="a5"/>
        <w:numPr>
          <w:ilvl w:val="0"/>
          <w:numId w:val="4"/>
        </w:numPr>
      </w:pPr>
      <w:r w:rsidRPr="00E81FCB">
        <w:t>Ομαδικές εργασίες</w:t>
      </w:r>
    </w:p>
    <w:p w14:paraId="6EA96B8B" w14:textId="77777777" w:rsidR="00797CB5" w:rsidRPr="00E81FCB" w:rsidRDefault="00797CB5" w:rsidP="00E81FCB">
      <w:pPr>
        <w:pStyle w:val="a5"/>
        <w:numPr>
          <w:ilvl w:val="0"/>
          <w:numId w:val="4"/>
        </w:numPr>
      </w:pPr>
      <w:r w:rsidRPr="00E81FCB">
        <w:t>Παίγνια</w:t>
      </w:r>
    </w:p>
    <w:p w14:paraId="748FB3B2" w14:textId="77777777" w:rsidR="00797CB5" w:rsidRPr="00E81FCB" w:rsidRDefault="00797CB5" w:rsidP="00E81FCB">
      <w:pPr>
        <w:pStyle w:val="a5"/>
        <w:numPr>
          <w:ilvl w:val="0"/>
          <w:numId w:val="4"/>
        </w:numPr>
      </w:pPr>
      <w:r w:rsidRPr="00E81FCB">
        <w:t xml:space="preserve">Αυτοδιαγνωστικά εργαλεία </w:t>
      </w:r>
    </w:p>
    <w:p w14:paraId="47EDABC6" w14:textId="77777777" w:rsidR="00797CB5" w:rsidRPr="00E81FCB" w:rsidRDefault="00797CB5" w:rsidP="00E81FCB">
      <w:pPr>
        <w:pStyle w:val="a5"/>
        <w:numPr>
          <w:ilvl w:val="0"/>
          <w:numId w:val="4"/>
        </w:numPr>
      </w:pPr>
      <w:r w:rsidRPr="00E81FCB">
        <w:t>Οδηγο</w:t>
      </w:r>
      <w:r w:rsidR="00131CF6" w:rsidRPr="00E81FCB">
        <w:t>ί</w:t>
      </w:r>
      <w:r w:rsidRPr="00E81FCB">
        <w:t xml:space="preserve"> προσωπικής βελτίωσης</w:t>
      </w:r>
    </w:p>
    <w:p w14:paraId="03E3AB5E" w14:textId="77777777" w:rsidR="00797CB5" w:rsidRPr="00E81FCB" w:rsidRDefault="00805E77" w:rsidP="00E81FCB">
      <w:pPr>
        <w:pStyle w:val="a5"/>
        <w:numPr>
          <w:ilvl w:val="0"/>
          <w:numId w:val="4"/>
        </w:numPr>
        <w:rPr>
          <w:lang w:val="en-US"/>
        </w:rPr>
      </w:pPr>
      <w:r w:rsidRPr="00E81FCB">
        <w:rPr>
          <w:lang w:val="en-US"/>
        </w:rPr>
        <w:t>Outdoor Activities</w:t>
      </w:r>
    </w:p>
    <w:p w14:paraId="2465C2EE" w14:textId="2AEEDDAF" w:rsidR="00E12B35" w:rsidRPr="00E81FCB" w:rsidRDefault="00C62449" w:rsidP="00E81FCB">
      <w:pPr>
        <w:pStyle w:val="a5"/>
        <w:numPr>
          <w:ilvl w:val="0"/>
          <w:numId w:val="4"/>
        </w:numPr>
      </w:pPr>
      <w:r w:rsidRPr="00E81FCB">
        <w:t>Επεξεργασία και δόμηση διαδικασιών και τεχνικών ανάπτυξης εργασιών και ανθρώπινου δυναμικού</w:t>
      </w:r>
    </w:p>
    <w:p w14:paraId="6EF3ED4A" w14:textId="5058B22A" w:rsidR="009143AF" w:rsidRPr="00E81FCB" w:rsidRDefault="00BE640F" w:rsidP="00E81FCB">
      <w:pPr>
        <w:pStyle w:val="1"/>
        <w:rPr>
          <w:b/>
          <w:bCs/>
        </w:rPr>
      </w:pPr>
      <w:bookmarkStart w:id="6" w:name="_Toc11849057"/>
      <w:r>
        <w:rPr>
          <w:b/>
          <w:bCs/>
        </w:rPr>
        <w:t>Ενότητες</w:t>
      </w:r>
      <w:r w:rsidRPr="00E81FCB">
        <w:rPr>
          <w:b/>
          <w:bCs/>
        </w:rPr>
        <w:t xml:space="preserve"> </w:t>
      </w:r>
      <w:bookmarkEnd w:id="6"/>
      <w:r w:rsidRPr="00E81FCB">
        <w:rPr>
          <w:b/>
          <w:bCs/>
        </w:rPr>
        <w:t>Προγράμματος</w:t>
      </w:r>
    </w:p>
    <w:p w14:paraId="0A292B3B" w14:textId="77777777" w:rsidR="00BE48BB" w:rsidRPr="00E81FCB" w:rsidRDefault="00131CF6" w:rsidP="00E81FCB">
      <w:pPr>
        <w:rPr>
          <w:b/>
          <w:bCs/>
        </w:rPr>
      </w:pPr>
      <w:r w:rsidRPr="00E81FCB">
        <w:rPr>
          <w:b/>
          <w:bCs/>
        </w:rPr>
        <w:t>Οικονομικά &amp; Χρηματοοικονομικά των Επιχειρήσεων</w:t>
      </w:r>
    </w:p>
    <w:p w14:paraId="686C1CF2" w14:textId="77777777" w:rsidR="00B00385" w:rsidRPr="00E81FCB" w:rsidRDefault="00B00385" w:rsidP="00C61B99">
      <w:pPr>
        <w:pStyle w:val="a5"/>
        <w:numPr>
          <w:ilvl w:val="0"/>
          <w:numId w:val="20"/>
        </w:numPr>
      </w:pPr>
      <w:r w:rsidRPr="00E81FCB">
        <w:t>Χρηματοοικονομική Λογιστική</w:t>
      </w:r>
    </w:p>
    <w:p w14:paraId="169F57B1" w14:textId="77777777" w:rsidR="00B00385" w:rsidRPr="00E81FCB" w:rsidRDefault="00B00385" w:rsidP="00C61B99">
      <w:pPr>
        <w:pStyle w:val="a5"/>
        <w:numPr>
          <w:ilvl w:val="0"/>
          <w:numId w:val="20"/>
        </w:numPr>
      </w:pPr>
      <w:r w:rsidRPr="00E81FCB">
        <w:t>Χρηματοοικονομική Διοίκηση</w:t>
      </w:r>
    </w:p>
    <w:p w14:paraId="79F3EABA" w14:textId="77777777" w:rsidR="00131CF6" w:rsidRPr="00E81FCB" w:rsidRDefault="00131CF6" w:rsidP="00E81FCB">
      <w:pPr>
        <w:rPr>
          <w:b/>
          <w:bCs/>
        </w:rPr>
      </w:pPr>
      <w:r w:rsidRPr="00E81FCB">
        <w:rPr>
          <w:b/>
          <w:bCs/>
        </w:rPr>
        <w:t xml:space="preserve">Διοίκηση Ανθρώπινου Δυναμικού </w:t>
      </w:r>
    </w:p>
    <w:p w14:paraId="1D80E213" w14:textId="77777777" w:rsidR="00C93784" w:rsidRPr="00E81FCB" w:rsidRDefault="00C93784" w:rsidP="00C61B99">
      <w:pPr>
        <w:pStyle w:val="a5"/>
        <w:numPr>
          <w:ilvl w:val="0"/>
          <w:numId w:val="17"/>
        </w:numPr>
      </w:pPr>
      <w:r w:rsidRPr="00E81FCB">
        <w:t>Στρατηγική στη Διοίκηση Ανθρωπίνων Πόρων</w:t>
      </w:r>
    </w:p>
    <w:p w14:paraId="746DBA28" w14:textId="77777777" w:rsidR="00C93784" w:rsidRPr="00E81FCB" w:rsidRDefault="00C93784" w:rsidP="00C61B99">
      <w:pPr>
        <w:pStyle w:val="a5"/>
        <w:numPr>
          <w:ilvl w:val="0"/>
          <w:numId w:val="17"/>
        </w:numPr>
      </w:pPr>
      <w:r w:rsidRPr="00E81FCB">
        <w:t>Αξιολόγηση Θέσεων Εργασίας</w:t>
      </w:r>
    </w:p>
    <w:p w14:paraId="308B86C5" w14:textId="77777777" w:rsidR="00C93784" w:rsidRPr="00E81FCB" w:rsidRDefault="00C93784" w:rsidP="00C61B99">
      <w:pPr>
        <w:pStyle w:val="a5"/>
        <w:numPr>
          <w:ilvl w:val="0"/>
          <w:numId w:val="17"/>
        </w:numPr>
      </w:pPr>
      <w:r w:rsidRPr="00E81FCB">
        <w:t>Διαχείριση της Απόδοσης</w:t>
      </w:r>
    </w:p>
    <w:p w14:paraId="73BDFF51" w14:textId="77777777" w:rsidR="00C93784" w:rsidRPr="00E81FCB" w:rsidRDefault="00C93784" w:rsidP="00C61B99">
      <w:pPr>
        <w:pStyle w:val="a5"/>
        <w:numPr>
          <w:ilvl w:val="0"/>
          <w:numId w:val="17"/>
        </w:numPr>
      </w:pPr>
      <w:r w:rsidRPr="00E81FCB">
        <w:t>Πολιτικές Αμοιβών και Παροχών</w:t>
      </w:r>
    </w:p>
    <w:p w14:paraId="5AF8B8C4" w14:textId="77777777" w:rsidR="00C93784" w:rsidRPr="00E81FCB" w:rsidRDefault="00C93784" w:rsidP="00C61B99">
      <w:pPr>
        <w:pStyle w:val="a5"/>
        <w:numPr>
          <w:ilvl w:val="0"/>
          <w:numId w:val="17"/>
        </w:numPr>
      </w:pPr>
      <w:r w:rsidRPr="00E81FCB">
        <w:t>Μεθοδολογίες Εκπαίδευσης και Ανάπτυξης Προσωπικού</w:t>
      </w:r>
    </w:p>
    <w:p w14:paraId="12D5183D" w14:textId="77777777" w:rsidR="00C93784" w:rsidRPr="00E81FCB" w:rsidRDefault="00C93784" w:rsidP="00C61B99">
      <w:pPr>
        <w:pStyle w:val="a5"/>
        <w:numPr>
          <w:ilvl w:val="0"/>
          <w:numId w:val="17"/>
        </w:numPr>
      </w:pPr>
      <w:r w:rsidRPr="00E81FCB">
        <w:t>Αποτελεσματικές Διαδικασίες Επιλογής Προσωπικού</w:t>
      </w:r>
    </w:p>
    <w:p w14:paraId="140F9841" w14:textId="77777777" w:rsidR="00C93784" w:rsidRPr="00E81FCB" w:rsidRDefault="00C93784" w:rsidP="00C61B99">
      <w:pPr>
        <w:pStyle w:val="a5"/>
        <w:numPr>
          <w:ilvl w:val="0"/>
          <w:numId w:val="17"/>
        </w:numPr>
      </w:pPr>
      <w:r w:rsidRPr="00E81FCB">
        <w:t>Εργατικό Δίκαιο και Εργασιακές Σχέσεις</w:t>
      </w:r>
    </w:p>
    <w:p w14:paraId="3550C304" w14:textId="77777777" w:rsidR="00C93784" w:rsidRPr="00E81FCB" w:rsidRDefault="00C93784" w:rsidP="00C61B99">
      <w:pPr>
        <w:pStyle w:val="a5"/>
        <w:numPr>
          <w:ilvl w:val="0"/>
          <w:numId w:val="17"/>
        </w:numPr>
      </w:pPr>
      <w:r w:rsidRPr="00E81FCB">
        <w:t>Ολοκληρωμένο Πρόγραμμα Επικοινωνίας</w:t>
      </w:r>
    </w:p>
    <w:p w14:paraId="76563C47" w14:textId="77777777" w:rsidR="00C93784" w:rsidRPr="00E81FCB" w:rsidRDefault="00C93784" w:rsidP="00C61B99">
      <w:pPr>
        <w:pStyle w:val="a5"/>
        <w:numPr>
          <w:ilvl w:val="0"/>
          <w:numId w:val="17"/>
        </w:numPr>
      </w:pPr>
      <w:r w:rsidRPr="00E81FCB">
        <w:t>Διαχείριση του Στρες</w:t>
      </w:r>
    </w:p>
    <w:p w14:paraId="6553691A" w14:textId="77777777" w:rsidR="00C93784" w:rsidRPr="00E81FCB" w:rsidRDefault="00C93784" w:rsidP="00C61B99">
      <w:pPr>
        <w:pStyle w:val="a5"/>
        <w:numPr>
          <w:ilvl w:val="0"/>
          <w:numId w:val="17"/>
        </w:numPr>
      </w:pPr>
      <w:r w:rsidRPr="00E81FCB">
        <w:t>Εταιρική Διακυβέρνηση και Επιχειρηματική Ηθική</w:t>
      </w:r>
    </w:p>
    <w:p w14:paraId="4BF3E748" w14:textId="77777777" w:rsidR="00C93784" w:rsidRPr="00E81FCB" w:rsidRDefault="00C93784" w:rsidP="00C61B99">
      <w:pPr>
        <w:pStyle w:val="a5"/>
        <w:numPr>
          <w:ilvl w:val="0"/>
          <w:numId w:val="17"/>
        </w:numPr>
      </w:pPr>
      <w:r w:rsidRPr="00E81FCB">
        <w:t>Διαχείριση Κρίσεων</w:t>
      </w:r>
    </w:p>
    <w:p w14:paraId="66FC9104" w14:textId="77777777" w:rsidR="00C93784" w:rsidRPr="00E81FCB" w:rsidRDefault="00C93784" w:rsidP="00C61B99">
      <w:pPr>
        <w:pStyle w:val="a5"/>
        <w:numPr>
          <w:ilvl w:val="0"/>
          <w:numId w:val="17"/>
        </w:numPr>
      </w:pPr>
      <w:r w:rsidRPr="00E81FCB">
        <w:t>Υπηρεσίες Ανάθεσης Έργου</w:t>
      </w:r>
    </w:p>
    <w:p w14:paraId="02543AD2" w14:textId="49CFF155" w:rsidR="00131CF6" w:rsidRPr="00E81FCB" w:rsidRDefault="003C5BA6" w:rsidP="00E81FCB">
      <w:pPr>
        <w:rPr>
          <w:b/>
          <w:bCs/>
          <w:lang w:val="en-US"/>
        </w:rPr>
      </w:pPr>
      <w:r w:rsidRPr="00E81FCB">
        <w:rPr>
          <w:b/>
          <w:bCs/>
        </w:rPr>
        <w:t>Στρατηγικός</w:t>
      </w:r>
      <w:r w:rsidRPr="00E81FCB">
        <w:rPr>
          <w:b/>
          <w:bCs/>
          <w:lang w:val="en-US"/>
        </w:rPr>
        <w:t xml:space="preserve"> </w:t>
      </w:r>
      <w:r w:rsidRPr="00E81FCB">
        <w:rPr>
          <w:b/>
          <w:bCs/>
        </w:rPr>
        <w:t>Σχεδιασμός</w:t>
      </w:r>
      <w:r w:rsidR="0040274C" w:rsidRPr="00E81FCB">
        <w:rPr>
          <w:b/>
          <w:bCs/>
          <w:lang w:val="en-US"/>
        </w:rPr>
        <w:t xml:space="preserve"> </w:t>
      </w:r>
      <w:r w:rsidR="00131CF6" w:rsidRPr="00E81FCB">
        <w:rPr>
          <w:b/>
          <w:bCs/>
          <w:lang w:val="en-US"/>
        </w:rPr>
        <w:t>Marketing</w:t>
      </w:r>
      <w:r w:rsidRPr="00E81FCB">
        <w:rPr>
          <w:b/>
          <w:bCs/>
          <w:lang w:val="en-US"/>
        </w:rPr>
        <w:t xml:space="preserve"> </w:t>
      </w:r>
      <w:r w:rsidR="00131CF6" w:rsidRPr="00E81FCB">
        <w:rPr>
          <w:b/>
          <w:bCs/>
          <w:lang w:val="en-US"/>
        </w:rPr>
        <w:t>&amp;</w:t>
      </w:r>
      <w:r w:rsidRPr="00E81FCB">
        <w:rPr>
          <w:b/>
          <w:bCs/>
          <w:lang w:val="en-US"/>
        </w:rPr>
        <w:t xml:space="preserve"> Sales Management</w:t>
      </w:r>
    </w:p>
    <w:p w14:paraId="74614122" w14:textId="77777777" w:rsidR="00C93784" w:rsidRPr="00E81FCB" w:rsidRDefault="00C93784" w:rsidP="00C61B99">
      <w:pPr>
        <w:pStyle w:val="a5"/>
        <w:numPr>
          <w:ilvl w:val="0"/>
          <w:numId w:val="18"/>
        </w:numPr>
      </w:pPr>
      <w:r w:rsidRPr="00E81FCB">
        <w:t>Μέθοδοι και πρακτικές για την ικανοποίηση πελατών</w:t>
      </w:r>
    </w:p>
    <w:p w14:paraId="520CB40F" w14:textId="77777777" w:rsidR="00C93784" w:rsidRPr="00E81FCB" w:rsidRDefault="00C93784" w:rsidP="00C61B99">
      <w:pPr>
        <w:pStyle w:val="a5"/>
        <w:numPr>
          <w:ilvl w:val="0"/>
          <w:numId w:val="18"/>
        </w:numPr>
      </w:pPr>
      <w:r w:rsidRPr="00E81FCB">
        <w:t xml:space="preserve">Προετοιμασία και εφαρμογή του στρατηγικού σχεδιασμού </w:t>
      </w:r>
      <w:r w:rsidRPr="00E81FCB">
        <w:rPr>
          <w:lang w:val="en-US"/>
        </w:rPr>
        <w:t>Marketing</w:t>
      </w:r>
    </w:p>
    <w:p w14:paraId="4C6473D9" w14:textId="77777777" w:rsidR="00C93784" w:rsidRPr="00E81FCB" w:rsidRDefault="00C93784" w:rsidP="00C61B99">
      <w:pPr>
        <w:pStyle w:val="a5"/>
        <w:numPr>
          <w:ilvl w:val="0"/>
          <w:numId w:val="18"/>
        </w:numPr>
      </w:pPr>
      <w:r w:rsidRPr="00E81FCB">
        <w:t xml:space="preserve">Μελέτη και ανάλυση του περιβάλλοντος του </w:t>
      </w:r>
      <w:r w:rsidRPr="00E81FCB">
        <w:rPr>
          <w:lang w:val="en-US"/>
        </w:rPr>
        <w:t>Marketing</w:t>
      </w:r>
    </w:p>
    <w:p w14:paraId="44BD21DA" w14:textId="77777777" w:rsidR="00C93784" w:rsidRPr="00E81FCB" w:rsidRDefault="00C93784" w:rsidP="00C61B99">
      <w:pPr>
        <w:pStyle w:val="a5"/>
        <w:numPr>
          <w:ilvl w:val="0"/>
          <w:numId w:val="18"/>
        </w:numPr>
      </w:pPr>
      <w:r w:rsidRPr="00E81FCB">
        <w:lastRenderedPageBreak/>
        <w:t>Συμπεριφορά του καταναλωτή</w:t>
      </w:r>
    </w:p>
    <w:p w14:paraId="26C86FC1" w14:textId="77777777" w:rsidR="00C93784" w:rsidRPr="00E81FCB" w:rsidRDefault="00C93784" w:rsidP="00C61B99">
      <w:pPr>
        <w:pStyle w:val="a5"/>
        <w:numPr>
          <w:ilvl w:val="0"/>
          <w:numId w:val="18"/>
        </w:numPr>
      </w:pPr>
      <w:r w:rsidRPr="00E81FCB">
        <w:t xml:space="preserve">Ανάλυση </w:t>
      </w:r>
      <w:r w:rsidR="00754D78" w:rsidRPr="00E81FCB">
        <w:rPr>
          <w:rFonts w:cstheme="minorHAnsi"/>
        </w:rPr>
        <w:t>ανταγωνισμού</w:t>
      </w:r>
    </w:p>
    <w:p w14:paraId="7274047E" w14:textId="77777777" w:rsidR="00C93784" w:rsidRPr="00E81FCB" w:rsidRDefault="00C93784" w:rsidP="00C61B99">
      <w:pPr>
        <w:pStyle w:val="a5"/>
        <w:numPr>
          <w:ilvl w:val="0"/>
          <w:numId w:val="18"/>
        </w:numPr>
      </w:pPr>
      <w:r w:rsidRPr="00E81FCB">
        <w:t>Ανάλυση αγοράς - Τμηματοποίηση</w:t>
      </w:r>
    </w:p>
    <w:p w14:paraId="67DD5D9E" w14:textId="77777777" w:rsidR="00C93784" w:rsidRPr="00E81FCB" w:rsidRDefault="00C93784" w:rsidP="00C61B99">
      <w:pPr>
        <w:pStyle w:val="a5"/>
        <w:numPr>
          <w:ilvl w:val="0"/>
          <w:numId w:val="18"/>
        </w:numPr>
      </w:pPr>
      <w:r w:rsidRPr="00E81FCB">
        <w:t xml:space="preserve">Στρατηγική ανάπτυξης και τιμολόγησης προϊόντων </w:t>
      </w:r>
    </w:p>
    <w:p w14:paraId="325D5C61" w14:textId="0540CB10" w:rsidR="00C93784" w:rsidRPr="00E81FCB" w:rsidRDefault="00C93784" w:rsidP="00C61B99">
      <w:pPr>
        <w:pStyle w:val="a5"/>
        <w:numPr>
          <w:ilvl w:val="0"/>
          <w:numId w:val="18"/>
        </w:numPr>
        <w:rPr>
          <w:lang w:val="en-US"/>
        </w:rPr>
      </w:pPr>
      <w:r w:rsidRPr="00E81FCB">
        <w:rPr>
          <w:lang w:val="en-US"/>
        </w:rPr>
        <w:t>∆ιαχείριση καναλιών</w:t>
      </w:r>
      <w:r w:rsidR="003C5BA6" w:rsidRPr="00E81FCB">
        <w:t xml:space="preserve"> </w:t>
      </w:r>
      <w:r w:rsidRPr="00E81FCB">
        <w:rPr>
          <w:lang w:val="en-US"/>
        </w:rPr>
        <w:t>διανομής</w:t>
      </w:r>
    </w:p>
    <w:p w14:paraId="42ADB0E2" w14:textId="77777777" w:rsidR="00C93784" w:rsidRPr="00E81FCB" w:rsidRDefault="00C93784" w:rsidP="00C61B99">
      <w:pPr>
        <w:pStyle w:val="a5"/>
        <w:numPr>
          <w:ilvl w:val="0"/>
          <w:numId w:val="18"/>
        </w:numPr>
        <w:rPr>
          <w:lang w:val="en-US"/>
        </w:rPr>
      </w:pPr>
      <w:r w:rsidRPr="00E81FCB">
        <w:rPr>
          <w:lang w:val="en-US"/>
        </w:rPr>
        <w:t>Digital Marketing</w:t>
      </w:r>
    </w:p>
    <w:p w14:paraId="1C67980F" w14:textId="77777777" w:rsidR="00C93784" w:rsidRPr="00E81FCB" w:rsidRDefault="00C93784" w:rsidP="00C61B99">
      <w:pPr>
        <w:pStyle w:val="a5"/>
        <w:numPr>
          <w:ilvl w:val="0"/>
          <w:numId w:val="18"/>
        </w:numPr>
        <w:rPr>
          <w:lang w:val="en-US"/>
        </w:rPr>
      </w:pPr>
      <w:r w:rsidRPr="00E81FCB">
        <w:rPr>
          <w:lang w:val="en-US"/>
        </w:rPr>
        <w:t>Sales Management</w:t>
      </w:r>
    </w:p>
    <w:p w14:paraId="4D4135A4" w14:textId="77777777" w:rsidR="00D87DF8" w:rsidRPr="00E81FCB" w:rsidRDefault="00D87DF8" w:rsidP="00C61B99">
      <w:pPr>
        <w:pStyle w:val="a5"/>
        <w:numPr>
          <w:ilvl w:val="0"/>
          <w:numId w:val="18"/>
        </w:numPr>
        <w:rPr>
          <w:lang w:val="en-US"/>
        </w:rPr>
      </w:pPr>
      <w:r w:rsidRPr="00E81FCB">
        <w:rPr>
          <w:rFonts w:ascii="Calibri" w:eastAsia="Calibri" w:hAnsi="Calibri" w:cs="Arial"/>
        </w:rPr>
        <w:t>Ολοκληρωμένη Επικοινωνία Μάρκετινγκ</w:t>
      </w:r>
    </w:p>
    <w:p w14:paraId="59B3A546" w14:textId="21BACF13" w:rsidR="00131CF6" w:rsidRPr="00E81FCB" w:rsidRDefault="00131CF6" w:rsidP="00E81FCB">
      <w:pPr>
        <w:rPr>
          <w:b/>
          <w:bCs/>
        </w:rPr>
      </w:pPr>
      <w:r w:rsidRPr="00E81FCB">
        <w:rPr>
          <w:b/>
          <w:bCs/>
        </w:rPr>
        <w:t>Στρατηγικό Management</w:t>
      </w:r>
      <w:r w:rsidR="003C5BA6" w:rsidRPr="00E81FCB">
        <w:rPr>
          <w:b/>
          <w:bCs/>
        </w:rPr>
        <w:t xml:space="preserve"> </w:t>
      </w:r>
      <w:r w:rsidRPr="00E81FCB">
        <w:rPr>
          <w:b/>
          <w:bCs/>
        </w:rPr>
        <w:t>&amp; Ηγεσία</w:t>
      </w:r>
    </w:p>
    <w:p w14:paraId="5BD86052" w14:textId="77777777" w:rsidR="00FF3916" w:rsidRPr="00E81FCB" w:rsidRDefault="00FF3916" w:rsidP="00C61B99">
      <w:pPr>
        <w:pStyle w:val="a5"/>
        <w:numPr>
          <w:ilvl w:val="0"/>
          <w:numId w:val="19"/>
        </w:numPr>
      </w:pPr>
      <w:bookmarkStart w:id="7" w:name="_Toc11849058"/>
      <w:r w:rsidRPr="00E81FCB">
        <w:t>Προγραμματισμός και Οργάνωση</w:t>
      </w:r>
    </w:p>
    <w:p w14:paraId="16F4073A" w14:textId="77777777" w:rsidR="00FF3916" w:rsidRPr="00E81FCB" w:rsidRDefault="00FF3916" w:rsidP="00C61B99">
      <w:pPr>
        <w:pStyle w:val="a5"/>
        <w:numPr>
          <w:ilvl w:val="0"/>
          <w:numId w:val="19"/>
        </w:numPr>
      </w:pPr>
      <w:r w:rsidRPr="00E81FCB">
        <w:t>Επιχειρησιακή Στρατηγική</w:t>
      </w:r>
      <w:r w:rsidR="00B06913" w:rsidRPr="00E81FCB">
        <w:t>&amp; Καινοτομία</w:t>
      </w:r>
    </w:p>
    <w:p w14:paraId="2AC602F4" w14:textId="77777777" w:rsidR="00FF3916" w:rsidRPr="00E81FCB" w:rsidRDefault="00FF3916" w:rsidP="00C61B99">
      <w:pPr>
        <w:pStyle w:val="a5"/>
        <w:numPr>
          <w:ilvl w:val="0"/>
          <w:numId w:val="19"/>
        </w:numPr>
      </w:pPr>
      <w:r w:rsidRPr="00E81FCB">
        <w:rPr>
          <w:lang w:val="en-US"/>
        </w:rPr>
        <w:t>Process &amp;</w:t>
      </w:r>
      <w:r w:rsidR="00100011" w:rsidRPr="00E81FCB">
        <w:rPr>
          <w:lang w:val="en-US"/>
        </w:rPr>
        <w:t>P</w:t>
      </w:r>
      <w:r w:rsidRPr="00E81FCB">
        <w:rPr>
          <w:lang w:val="en-US"/>
        </w:rPr>
        <w:t>eople management</w:t>
      </w:r>
    </w:p>
    <w:p w14:paraId="096C1E0A" w14:textId="77777777" w:rsidR="00FF3916" w:rsidRPr="00E81FCB" w:rsidRDefault="00FF3916" w:rsidP="00C61B99">
      <w:pPr>
        <w:pStyle w:val="a5"/>
        <w:numPr>
          <w:ilvl w:val="0"/>
          <w:numId w:val="19"/>
        </w:numPr>
      </w:pPr>
      <w:r w:rsidRPr="00E81FCB">
        <w:t>Λήψη Αποφάσεων, επίλυση προβλημάτων</w:t>
      </w:r>
    </w:p>
    <w:p w14:paraId="13C91F7B" w14:textId="77777777" w:rsidR="00FF3916" w:rsidRPr="00E81FCB" w:rsidRDefault="00FF3916" w:rsidP="00C61B99">
      <w:pPr>
        <w:pStyle w:val="a5"/>
        <w:numPr>
          <w:ilvl w:val="0"/>
          <w:numId w:val="19"/>
        </w:numPr>
      </w:pPr>
      <w:r w:rsidRPr="00E81FCB">
        <w:t>Ομαδική Συνεργασία</w:t>
      </w:r>
    </w:p>
    <w:p w14:paraId="25C96DDA" w14:textId="77777777" w:rsidR="00FF3916" w:rsidRPr="00E81FCB" w:rsidRDefault="00FF3916" w:rsidP="00C61B99">
      <w:pPr>
        <w:pStyle w:val="a5"/>
        <w:numPr>
          <w:ilvl w:val="0"/>
          <w:numId w:val="19"/>
        </w:numPr>
      </w:pPr>
      <w:r w:rsidRPr="00E81FCB">
        <w:t>Communication Skills</w:t>
      </w:r>
    </w:p>
    <w:p w14:paraId="3B881891" w14:textId="77777777" w:rsidR="00FF3916" w:rsidRPr="00E81FCB" w:rsidRDefault="00FF3916" w:rsidP="00C61B99">
      <w:pPr>
        <w:pStyle w:val="a5"/>
        <w:numPr>
          <w:ilvl w:val="0"/>
          <w:numId w:val="19"/>
        </w:numPr>
      </w:pPr>
      <w:r w:rsidRPr="00E81FCB">
        <w:rPr>
          <w:lang w:val="en-US"/>
        </w:rPr>
        <w:t xml:space="preserve">Management </w:t>
      </w:r>
      <w:r w:rsidRPr="00E81FCB">
        <w:t xml:space="preserve">απόδοσης, </w:t>
      </w:r>
      <w:r w:rsidRPr="00E81FCB">
        <w:rPr>
          <w:lang w:val="en-US"/>
        </w:rPr>
        <w:t>παρακ</w:t>
      </w:r>
      <w:r w:rsidRPr="00E81FCB">
        <w:t>ίνηση</w:t>
      </w:r>
    </w:p>
    <w:p w14:paraId="6F233A61" w14:textId="77777777" w:rsidR="00FF3916" w:rsidRPr="00E81FCB" w:rsidRDefault="00FF3916" w:rsidP="00C61B99">
      <w:pPr>
        <w:pStyle w:val="a5"/>
        <w:numPr>
          <w:ilvl w:val="0"/>
          <w:numId w:val="19"/>
        </w:numPr>
      </w:pPr>
      <w:r w:rsidRPr="00E81FCB">
        <w:t>Καθοδήγηση – Coaching και Ενδυνάμωση Εργαζομένων</w:t>
      </w:r>
    </w:p>
    <w:p w14:paraId="358394EC" w14:textId="77777777" w:rsidR="00FF3916" w:rsidRPr="00E81FCB" w:rsidRDefault="00FF3916" w:rsidP="00C61B99">
      <w:pPr>
        <w:pStyle w:val="a5"/>
        <w:numPr>
          <w:ilvl w:val="0"/>
          <w:numId w:val="19"/>
        </w:numPr>
        <w:rPr>
          <w:lang w:val="en-US"/>
        </w:rPr>
      </w:pPr>
      <w:r w:rsidRPr="00E81FCB">
        <w:rPr>
          <w:lang w:val="en-US"/>
        </w:rPr>
        <w:t>Leadership Skills</w:t>
      </w:r>
    </w:p>
    <w:p w14:paraId="13F4FAFA" w14:textId="77777777" w:rsidR="00FF3916" w:rsidRPr="00E81FCB" w:rsidRDefault="00FF3916" w:rsidP="00C61B99">
      <w:pPr>
        <w:pStyle w:val="a5"/>
        <w:numPr>
          <w:ilvl w:val="0"/>
          <w:numId w:val="19"/>
        </w:numPr>
        <w:rPr>
          <w:lang w:val="en-US"/>
        </w:rPr>
      </w:pPr>
      <w:r w:rsidRPr="00E81FCB">
        <w:rPr>
          <w:lang w:val="en-US"/>
        </w:rPr>
        <w:t>Time &amp; Stress Management</w:t>
      </w:r>
    </w:p>
    <w:p w14:paraId="384D091C" w14:textId="77777777" w:rsidR="00FF3916" w:rsidRPr="00E81FCB" w:rsidRDefault="00FF3916" w:rsidP="00C61B99">
      <w:pPr>
        <w:pStyle w:val="a5"/>
        <w:numPr>
          <w:ilvl w:val="0"/>
          <w:numId w:val="19"/>
        </w:numPr>
        <w:rPr>
          <w:lang w:val="en-US"/>
        </w:rPr>
      </w:pPr>
      <w:r w:rsidRPr="00E81FCB">
        <w:rPr>
          <w:lang w:val="en-US"/>
        </w:rPr>
        <w:t>Project Management</w:t>
      </w:r>
    </w:p>
    <w:p w14:paraId="7E634B2A" w14:textId="77777777" w:rsidR="00FF3916" w:rsidRPr="00E81FCB" w:rsidRDefault="00FF3916" w:rsidP="00C61B99">
      <w:pPr>
        <w:pStyle w:val="a5"/>
        <w:numPr>
          <w:ilvl w:val="0"/>
          <w:numId w:val="19"/>
        </w:numPr>
        <w:rPr>
          <w:lang w:val="en-US"/>
        </w:rPr>
      </w:pPr>
      <w:r w:rsidRPr="00E81FCB">
        <w:t>Προσλήψεις, επιλογή προσωπικού</w:t>
      </w:r>
    </w:p>
    <w:p w14:paraId="42477BD9" w14:textId="77777777" w:rsidR="00FF3916" w:rsidRPr="00E81FCB" w:rsidRDefault="00FF3916" w:rsidP="00C61B99">
      <w:pPr>
        <w:pStyle w:val="a5"/>
        <w:numPr>
          <w:ilvl w:val="0"/>
          <w:numId w:val="19"/>
        </w:numPr>
        <w:rPr>
          <w:lang w:val="en-US"/>
        </w:rPr>
      </w:pPr>
      <w:r w:rsidRPr="00E81FCB">
        <w:t>Ανάθεση, εκχώρηση καθηκόντων</w:t>
      </w:r>
    </w:p>
    <w:p w14:paraId="4B671BC2" w14:textId="1898206D" w:rsidR="00FF3916" w:rsidRPr="00E81FCB" w:rsidRDefault="00FF3916" w:rsidP="00C61B99">
      <w:pPr>
        <w:pStyle w:val="a5"/>
        <w:numPr>
          <w:ilvl w:val="0"/>
          <w:numId w:val="19"/>
        </w:numPr>
      </w:pPr>
      <w:r w:rsidRPr="00E81FCB">
        <w:t>Change</w:t>
      </w:r>
      <w:r w:rsidR="003C5BA6" w:rsidRPr="00E81FCB">
        <w:t xml:space="preserve"> </w:t>
      </w:r>
      <w:r w:rsidRPr="00E81FCB">
        <w:t>Management</w:t>
      </w:r>
    </w:p>
    <w:p w14:paraId="29E0085E" w14:textId="3F4EE900" w:rsidR="00B06913" w:rsidRPr="00E81FCB" w:rsidRDefault="00FF3916" w:rsidP="00C61B99">
      <w:pPr>
        <w:pStyle w:val="a5"/>
        <w:numPr>
          <w:ilvl w:val="0"/>
          <w:numId w:val="19"/>
        </w:numPr>
      </w:pPr>
      <w:r w:rsidRPr="00E81FCB">
        <w:t>Παρουσιάσεις</w:t>
      </w:r>
    </w:p>
    <w:bookmarkEnd w:id="7"/>
    <w:p w14:paraId="12ADC615" w14:textId="3E6B0FA5" w:rsidR="00DC5F24" w:rsidRPr="00E81FCB" w:rsidRDefault="00BE640F" w:rsidP="00E81FCB">
      <w:pPr>
        <w:pStyle w:val="1"/>
        <w:rPr>
          <w:b/>
          <w:bCs/>
        </w:rPr>
      </w:pPr>
      <w:r w:rsidRPr="00E81FCB">
        <w:rPr>
          <w:b/>
          <w:bCs/>
        </w:rPr>
        <w:t>Υλοποίηση Προγράμματος</w:t>
      </w:r>
    </w:p>
    <w:p w14:paraId="0034DE3E" w14:textId="77777777" w:rsidR="0022780B" w:rsidRDefault="0022780B" w:rsidP="00E81FCB">
      <w:pPr>
        <w:rPr>
          <w:rFonts w:cstheme="minorHAnsi"/>
          <w:shd w:val="clear" w:color="auto" w:fill="FFFFFF"/>
        </w:rPr>
      </w:pPr>
      <w:bookmarkStart w:id="8" w:name="_Hlk124416465"/>
      <w:r w:rsidRPr="0022780B">
        <w:rPr>
          <w:rFonts w:cstheme="minorHAnsi"/>
          <w:shd w:val="clear" w:color="auto" w:fill="FFFFFF"/>
        </w:rPr>
        <w:t>Το πρόγραμμα υλοποιείται σε ένα έτος, με παρακολούθηση δια ζώσης (αίθουσα) ή εξ αποστάσεως.</w:t>
      </w:r>
    </w:p>
    <w:p w14:paraId="52ECDBDD" w14:textId="77777777" w:rsidR="0022780B" w:rsidRPr="00BE640F" w:rsidRDefault="0022780B" w:rsidP="00BE640F">
      <w:pPr>
        <w:rPr>
          <w:rFonts w:cstheme="minorHAnsi"/>
          <w:b/>
          <w:bCs/>
          <w:sz w:val="24"/>
          <w:szCs w:val="24"/>
          <w:shd w:val="clear" w:color="auto" w:fill="FFFFFF"/>
        </w:rPr>
      </w:pPr>
      <w:r w:rsidRPr="00BE640F">
        <w:rPr>
          <w:rFonts w:cstheme="minorHAnsi"/>
          <w:b/>
          <w:bCs/>
          <w:sz w:val="24"/>
          <w:szCs w:val="24"/>
          <w:shd w:val="clear" w:color="auto" w:fill="FFFFFF"/>
        </w:rPr>
        <w:t>Παρακολούθηση στην Αίθουσα</w:t>
      </w:r>
    </w:p>
    <w:p w14:paraId="6E106091" w14:textId="0DFD1672" w:rsidR="0062080A" w:rsidRDefault="0022780B" w:rsidP="00BE640F">
      <w:pPr>
        <w:rPr>
          <w:rFonts w:cstheme="minorHAnsi"/>
        </w:rPr>
      </w:pPr>
      <w:r w:rsidRPr="00BE640F">
        <w:rPr>
          <w:rFonts w:cstheme="minorHAnsi"/>
          <w:shd w:val="clear" w:color="auto" w:fill="FFFFFF"/>
          <w:lang w:val="en-US"/>
        </w:rPr>
        <w:t>I</w:t>
      </w:r>
      <w:r w:rsidR="00930989" w:rsidRPr="0022780B">
        <w:rPr>
          <w:rStyle w:val="aa"/>
          <w:rFonts w:cstheme="minorHAnsi"/>
          <w:b w:val="0"/>
          <w:bCs w:val="0"/>
          <w:bdr w:val="none" w:sz="0" w:space="0" w:color="auto" w:frame="1"/>
          <w:shd w:val="clear" w:color="auto" w:fill="FFFFFF"/>
        </w:rPr>
        <w:t>n class face-to-face workshops</w:t>
      </w:r>
      <w:r w:rsidR="00930989" w:rsidRPr="00E81FCB">
        <w:rPr>
          <w:rStyle w:val="aa"/>
          <w:rFonts w:cstheme="minorHAnsi"/>
          <w:bdr w:val="none" w:sz="0" w:space="0" w:color="auto" w:frame="1"/>
          <w:shd w:val="clear" w:color="auto" w:fill="FFFFFF"/>
        </w:rPr>
        <w:t> </w:t>
      </w:r>
      <w:r w:rsidR="00930989" w:rsidRPr="00E81FCB">
        <w:rPr>
          <w:rFonts w:cstheme="minorHAnsi"/>
          <w:shd w:val="clear" w:color="auto" w:fill="FFFFFF"/>
        </w:rPr>
        <w:t>τα οποία διεξάγονται </w:t>
      </w:r>
      <w:r w:rsidR="00930989" w:rsidRPr="00E81FCB">
        <w:rPr>
          <w:rStyle w:val="aa"/>
          <w:rFonts w:cstheme="minorHAnsi"/>
          <w:bdr w:val="none" w:sz="0" w:space="0" w:color="auto" w:frame="1"/>
          <w:shd w:val="clear" w:color="auto" w:fill="FFFFFF"/>
        </w:rPr>
        <w:t>Παρασκευή</w:t>
      </w:r>
      <w:r w:rsidR="00930989" w:rsidRPr="00E81FCB">
        <w:rPr>
          <w:rFonts w:cstheme="minorHAnsi"/>
          <w:shd w:val="clear" w:color="auto" w:fill="FFFFFF"/>
        </w:rPr>
        <w:t> (17:30-21:30) και </w:t>
      </w:r>
      <w:r w:rsidR="00930989" w:rsidRPr="00E81FCB">
        <w:rPr>
          <w:rStyle w:val="aa"/>
          <w:rFonts w:cstheme="minorHAnsi"/>
          <w:bdr w:val="none" w:sz="0" w:space="0" w:color="auto" w:frame="1"/>
          <w:shd w:val="clear" w:color="auto" w:fill="FFFFFF"/>
        </w:rPr>
        <w:t>Σάββατο</w:t>
      </w:r>
      <w:r w:rsidR="00930989" w:rsidRPr="00E81FCB">
        <w:rPr>
          <w:rFonts w:cstheme="minorHAnsi"/>
          <w:shd w:val="clear" w:color="auto" w:fill="FFFFFF"/>
        </w:rPr>
        <w:t xml:space="preserve"> (09:00-17:00), </w:t>
      </w:r>
      <w:r w:rsidR="00930989" w:rsidRPr="0022780B">
        <w:rPr>
          <w:rFonts w:cstheme="minorHAnsi"/>
          <w:b/>
          <w:bCs/>
          <w:shd w:val="clear" w:color="auto" w:fill="FFFFFF"/>
        </w:rPr>
        <w:t>δύο φορές το μήνα</w:t>
      </w:r>
      <w:r w:rsidR="00F73DC4">
        <w:rPr>
          <w:rFonts w:cstheme="minorHAnsi"/>
          <w:shd w:val="clear" w:color="auto" w:fill="FFFFFF"/>
        </w:rPr>
        <w:t>.</w:t>
      </w:r>
    </w:p>
    <w:p w14:paraId="1D4FF9A0" w14:textId="2EF8C9DC" w:rsidR="007D7F68" w:rsidRPr="00E81FCB" w:rsidRDefault="00BE640F" w:rsidP="00E81FCB">
      <w:pPr>
        <w:pStyle w:val="1"/>
        <w:rPr>
          <w:b/>
          <w:bCs/>
        </w:rPr>
      </w:pPr>
      <w:bookmarkStart w:id="9" w:name="_Toc11849061"/>
      <w:bookmarkEnd w:id="8"/>
      <w:r w:rsidRPr="00E81FCB">
        <w:rPr>
          <w:b/>
          <w:bCs/>
        </w:rPr>
        <w:t xml:space="preserve">Διδακτικό </w:t>
      </w:r>
      <w:bookmarkEnd w:id="9"/>
      <w:r w:rsidRPr="00E81FCB">
        <w:rPr>
          <w:b/>
          <w:bCs/>
        </w:rPr>
        <w:t>Προσωπικό</w:t>
      </w:r>
    </w:p>
    <w:p w14:paraId="5481A20C" w14:textId="0DA3FE1E" w:rsidR="00E81FCB" w:rsidRDefault="00E81FCB" w:rsidP="00E81FCB">
      <w:r>
        <w:t xml:space="preserve">Το διδακτικό προσωπικό του </w:t>
      </w:r>
      <w:r w:rsidR="00F65553" w:rsidRPr="00F65553">
        <w:t xml:space="preserve">Mini MBA / Executive Diploma στη Διοίκηση Επιχειρήσεων </w:t>
      </w:r>
      <w:r>
        <w:t>διαθέτει πολυετή εκπαιδευτική και επαγγελματική εμπειρία, καθώς και άρτια γνώση της ελληνικής και της διεθνούς αγοράς, εξασφαλίζοντας στους συμμετέχοντες την παροχή γνώσεων υψηλού επιπέδου.</w:t>
      </w:r>
    </w:p>
    <w:p w14:paraId="299CA9D9" w14:textId="2967EA83" w:rsidR="00E81FCB" w:rsidRDefault="00E81FCB" w:rsidP="00E81FCB">
      <w:r w:rsidRPr="00E81FCB">
        <w:rPr>
          <w:u w:val="single"/>
        </w:rPr>
        <w:t>Επιστημονικός Υπεύθυνος</w:t>
      </w:r>
      <w:r>
        <w:br/>
      </w:r>
      <w:r w:rsidRPr="00E81FCB">
        <w:rPr>
          <w:b/>
          <w:bCs/>
        </w:rPr>
        <w:t>Γεώργιος Γ. Πανηγυράκης</w:t>
      </w:r>
      <w:r>
        <w:t>, Msc, Ph.D.</w:t>
      </w:r>
    </w:p>
    <w:p w14:paraId="1D5F2894" w14:textId="129C6767" w:rsidR="00E81FCB" w:rsidRDefault="00E81FCB" w:rsidP="00E81FCB">
      <w:r>
        <w:t>Καθηγητής Μάρκετινγκ στο Οικονομικό Πανεπιστήμιο Αθηνών (1993-2019). Καθηγητής στην Ανώτατη Σχολή Εμπορικών Επιστημών στο Παρίσι (Groupe ESSEC) 1983-1990, στη Γαλλία, στο Πανεπιστήμιο του Stirling στο Ηνωμένο Βασίλειο 1992.</w:t>
      </w:r>
    </w:p>
    <w:p w14:paraId="505A13AC" w14:textId="15379CA8" w:rsidR="00E81FCB" w:rsidRDefault="00E81FCB" w:rsidP="00E81FCB">
      <w:r>
        <w:t xml:space="preserve">Κοσμήτορας του Τμήματος Ολοκληρωμένης Επικοινωνίας στο Τεχνολογικό Πανεπιστήμιο Κύπρου (2019-2022). Διευθυντής του Διατμηματικού Προγράμματος ΜΒΑ του ΟΠΑ (2002-2014), Καθηγητής στο Ελληνικό Ανοικτό Πανεπιστήμιο (ΕΑΠ) για 20 χρόνια στην μεταπτυχιακή ενότητα Διοίκησης Τουριστικών Μονάδων. </w:t>
      </w:r>
      <w:r>
        <w:lastRenderedPageBreak/>
        <w:t>Μέλος της Διοικούσας Επιτροπής του ΕΑΠ, Ιδρυτικό μέλος και Πρόεδρος του Ελληνικού Ινστιτούτου Εξυπηρέτησης Καταναλωτών (2004- 2010).</w:t>
      </w:r>
    </w:p>
    <w:p w14:paraId="073C0E9A" w14:textId="376AA862" w:rsidR="00707148" w:rsidRDefault="00E81FCB" w:rsidP="00E81FCB">
      <w:r>
        <w:t>Διαθέτει μεγάλη εμπειρία σε υλοποίηση σημαντικών ευρωπαϊκών προγραμμάτων, σύμβουλος σε πληθώρα επιχειρήσεων και οργανισμών του ιδιωτικού και του δημόσιου τομέα, ενδεικτικά: Όμιλος Fourlis-ΙΚΕΑ, Vodafone, Cosmote, Roche Pharmaceuticals, Pharma-Swiss, PhilipMorris, 3Μ, Toyota, Volkswagen- Audi, Playmobil, Τράπεζα της Ελλάδος, Εθνική Τράπεζα, Alpha Bank, Εθνική Ασφαλιστική, Interamerican, Evivios, Jetro, Kodak, 3 Ε, Pepsico, Υπουργείο Τουρισμού, και Εξωτερικών κα.</w:t>
      </w:r>
    </w:p>
    <w:p w14:paraId="57028EA4" w14:textId="7AC55E32" w:rsidR="00E81FCB" w:rsidRPr="00E81FCB" w:rsidRDefault="00BE640F" w:rsidP="00E81FCB">
      <w:pPr>
        <w:pStyle w:val="1"/>
        <w:rPr>
          <w:b/>
          <w:bCs/>
        </w:rPr>
      </w:pPr>
      <w:r w:rsidRPr="00E81FCB">
        <w:rPr>
          <w:b/>
          <w:bCs/>
        </w:rPr>
        <w:t>Πιστοποίηση</w:t>
      </w:r>
    </w:p>
    <w:p w14:paraId="182708D1" w14:textId="77777777" w:rsidR="00E81FCB" w:rsidRPr="00E81FCB" w:rsidRDefault="00E81FCB" w:rsidP="00E81FCB">
      <w:r w:rsidRPr="00E81FCB">
        <w:t>Με την ολοκλήρωση της παρακολούθησης του συνόλου των μαθημάτων και με την επιτυχή αξιολόγηση της τελικής εργασίας που υποβάλουν οι συμμετέχοντες, απονέμεται Πιστοποιητικό Παρακολούθησης από το Κολλέγιο René Descartes.</w:t>
      </w:r>
    </w:p>
    <w:p w14:paraId="0C43734B" w14:textId="361124C3" w:rsidR="00E81FCB" w:rsidRPr="00E81FCB" w:rsidRDefault="00BE640F" w:rsidP="00E81FCB">
      <w:pPr>
        <w:pStyle w:val="1"/>
        <w:rPr>
          <w:b/>
          <w:bCs/>
        </w:rPr>
      </w:pPr>
      <w:r>
        <w:rPr>
          <w:b/>
          <w:bCs/>
        </w:rPr>
        <w:t>Δίδακτρα</w:t>
      </w:r>
    </w:p>
    <w:p w14:paraId="11CA8CF3" w14:textId="76167F53" w:rsidR="00E81FCB" w:rsidRDefault="00E81FCB" w:rsidP="00E81FCB">
      <w:r>
        <w:t>Τα δίδακτρα περιλαμβάνουν το εκπαιδευτικό υλικό.</w:t>
      </w:r>
      <w:r>
        <w:br/>
        <w:t>Η αποπληρωμή μπορεί να γίνει σταδιακά, καθ’ όλη τη διάρκεια των σπουδών.</w:t>
      </w:r>
    </w:p>
    <w:p w14:paraId="1B0F8A16" w14:textId="2FCE56B8" w:rsidR="00E81FCB" w:rsidRPr="00E81FCB" w:rsidRDefault="00BE640F" w:rsidP="00E81FCB">
      <w:pPr>
        <w:pStyle w:val="1"/>
        <w:rPr>
          <w:b/>
          <w:bCs/>
        </w:rPr>
      </w:pPr>
      <w:r>
        <w:rPr>
          <w:b/>
          <w:bCs/>
        </w:rPr>
        <w:t>Χρηματοδότηση</w:t>
      </w:r>
    </w:p>
    <w:p w14:paraId="16F1ED78" w14:textId="238F201A" w:rsidR="0011048D" w:rsidRDefault="00E81FCB" w:rsidP="00E81FCB">
      <w:r>
        <w:t>Για τους εργαζομένους στον ιδιωτικό τομέα, υπάρχει η δυνατότητα χρηματοδότησης μέσω του προγράμματος ΛΑΕΚ.</w:t>
      </w:r>
    </w:p>
    <w:p w14:paraId="4D2597BA" w14:textId="57E9AF1A" w:rsidR="000119F3" w:rsidRPr="0022780B" w:rsidRDefault="0011048D" w:rsidP="0022780B">
      <w:pPr>
        <w:pStyle w:val="1"/>
        <w:rPr>
          <w:b/>
          <w:bCs/>
        </w:rPr>
      </w:pPr>
      <w:r>
        <w:t>-----</w:t>
      </w:r>
      <w:r>
        <w:br/>
      </w:r>
      <w:r w:rsidR="00BE640F">
        <w:rPr>
          <w:b/>
          <w:bCs/>
        </w:rPr>
        <w:t>Το Κολλέγιο</w:t>
      </w:r>
    </w:p>
    <w:p w14:paraId="2A1C1133" w14:textId="61712858" w:rsidR="0011048D" w:rsidRDefault="0011048D" w:rsidP="0011048D">
      <w:r>
        <w:t xml:space="preserve">Το Κολλέγιο Ρενέ Ντεκάρτ (René Descartes College) δραστηριοποιείται από το 2000 και έχει την αποκλειστική εκπροσώπηση του </w:t>
      </w:r>
      <w:r w:rsidR="000119F3">
        <w:t xml:space="preserve">Γαλλικού Πανεπιστημίου </w:t>
      </w:r>
      <w:r>
        <w:t>CNAM στην Ελλάδα και την Κύπρο.</w:t>
      </w:r>
    </w:p>
    <w:p w14:paraId="4877B7D0" w14:textId="3A6405CB" w:rsidR="000119F3" w:rsidRDefault="000119F3" w:rsidP="0011048D">
      <w:r w:rsidRPr="000119F3">
        <w:t xml:space="preserve">Το Κολλέγιο </w:t>
      </w:r>
      <w:r>
        <w:t xml:space="preserve">και το </w:t>
      </w:r>
      <w:r w:rsidRPr="000119F3">
        <w:t>Κέντρο Δια Βίου Μάθησης, του Ρενέ Ντεκάρτ, γνωρίζ</w:t>
      </w:r>
      <w:r>
        <w:t xml:space="preserve">ουν </w:t>
      </w:r>
      <w:r w:rsidRPr="000119F3">
        <w:t>άριστα τον επαγγελματικό χώρο στον οποίο απευθύνονται τα Προγράμματά του</w:t>
      </w:r>
      <w:r>
        <w:t>ς</w:t>
      </w:r>
      <w:r w:rsidRPr="000119F3">
        <w:t xml:space="preserve"> και παρέχ</w:t>
      </w:r>
      <w:r>
        <w:t>ουν</w:t>
      </w:r>
      <w:r w:rsidRPr="000119F3">
        <w:t xml:space="preserve"> τη δυνατότητα σε φοιτητές και εργαζόμενους να συμπληρώσουν τις γνώσεις τους και να αποκτήσουν τίτλους σπουδών σε οποιοδήποτε στάδιο της επαγγελματικής τους ζωής.</w:t>
      </w:r>
    </w:p>
    <w:p w14:paraId="140B49CC" w14:textId="719BD7D5" w:rsidR="000119F3" w:rsidRDefault="000119F3" w:rsidP="00050254">
      <w:r>
        <w:t>Σ</w:t>
      </w:r>
      <w:r w:rsidRPr="000119F3">
        <w:t>τεγάζ</w:t>
      </w:r>
      <w:r>
        <w:t>ονται</w:t>
      </w:r>
      <w:r w:rsidRPr="000119F3">
        <w:t xml:space="preserve"> στην οδό Σίνα 31, στην καρδιά της Αθήνας, εντός του ιστορικού κτιρίου του Γαλλικού Ινστιτούτου, ένα χώρο διαμόρφωσης ιδεών και πολιτισμού.</w:t>
      </w:r>
    </w:p>
    <w:p w14:paraId="52BAB261" w14:textId="77777777" w:rsidR="00BE640F" w:rsidRDefault="00BE640F" w:rsidP="00050254">
      <w:pPr>
        <w:rPr>
          <w:b/>
          <w:bCs/>
        </w:rPr>
      </w:pPr>
    </w:p>
    <w:p w14:paraId="40BCC2A4" w14:textId="6AF84D4F" w:rsidR="00050254" w:rsidRPr="00E81FCB" w:rsidRDefault="00050254" w:rsidP="00050254">
      <w:r w:rsidRPr="00050254">
        <w:rPr>
          <w:b/>
          <w:bCs/>
        </w:rPr>
        <w:t>Κολλέγιο René Descartes</w:t>
      </w:r>
      <w:r>
        <w:br/>
        <w:t>Σίνα 31, κτίριο Γαλλικού Ινστιτούτου, Αθήνα 106 80</w:t>
      </w:r>
      <w:r>
        <w:br/>
        <w:t>Τ 210 3614065, 210 3644422</w:t>
      </w:r>
      <w:r>
        <w:br/>
        <w:t>E info@cnam.gr</w:t>
      </w:r>
    </w:p>
    <w:sectPr w:rsidR="00050254" w:rsidRPr="00E81FCB" w:rsidSect="00BE640F">
      <w:footerReference w:type="default" r:id="rId8"/>
      <w:pgSz w:w="11906" w:h="16838"/>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CD5F" w14:textId="77777777" w:rsidR="00EB49D2" w:rsidRDefault="00EB49D2" w:rsidP="006A3A84">
      <w:pPr>
        <w:spacing w:after="0" w:line="240" w:lineRule="auto"/>
      </w:pPr>
      <w:r>
        <w:separator/>
      </w:r>
    </w:p>
  </w:endnote>
  <w:endnote w:type="continuationSeparator" w:id="0">
    <w:p w14:paraId="32162F9D" w14:textId="77777777" w:rsidR="00EB49D2" w:rsidRDefault="00EB49D2" w:rsidP="006A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5DA" w14:textId="77777777" w:rsidR="000A22D3" w:rsidRPr="008E46EF" w:rsidRDefault="000A22D3" w:rsidP="0017458E">
    <w:pPr>
      <w:pStyle w:val="a4"/>
      <w:jc w:val="center"/>
      <w:rPr>
        <w:noProof/>
        <w:lang w:val="en-US"/>
      </w:rPr>
    </w:pPr>
  </w:p>
  <w:p w14:paraId="116CBBE6" w14:textId="77777777" w:rsidR="00B51DE5" w:rsidRDefault="00B51DE5" w:rsidP="000A22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F251" w14:textId="77777777" w:rsidR="00EB49D2" w:rsidRDefault="00EB49D2" w:rsidP="006A3A84">
      <w:pPr>
        <w:spacing w:after="0" w:line="240" w:lineRule="auto"/>
      </w:pPr>
      <w:r>
        <w:separator/>
      </w:r>
    </w:p>
  </w:footnote>
  <w:footnote w:type="continuationSeparator" w:id="0">
    <w:p w14:paraId="0958E631" w14:textId="77777777" w:rsidR="00EB49D2" w:rsidRDefault="00EB49D2" w:rsidP="006A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7F3"/>
    <w:multiLevelType w:val="hybridMultilevel"/>
    <w:tmpl w:val="0898F57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507EAE"/>
    <w:multiLevelType w:val="hybridMultilevel"/>
    <w:tmpl w:val="5842681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9CC1246"/>
    <w:multiLevelType w:val="hybridMultilevel"/>
    <w:tmpl w:val="57BC2F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443296"/>
    <w:multiLevelType w:val="hybridMultilevel"/>
    <w:tmpl w:val="B8563508"/>
    <w:lvl w:ilvl="0" w:tplc="B69C0720">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3F6636"/>
    <w:multiLevelType w:val="hybridMultilevel"/>
    <w:tmpl w:val="F9D4F0FA"/>
    <w:lvl w:ilvl="0" w:tplc="3CAAAD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812D13"/>
    <w:multiLevelType w:val="hybridMultilevel"/>
    <w:tmpl w:val="18804B56"/>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1E43A8"/>
    <w:multiLevelType w:val="hybridMultilevel"/>
    <w:tmpl w:val="80327FE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28050207"/>
    <w:multiLevelType w:val="hybridMultilevel"/>
    <w:tmpl w:val="09E4E9A4"/>
    <w:lvl w:ilvl="0" w:tplc="3CAAAD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9D623D"/>
    <w:multiLevelType w:val="hybridMultilevel"/>
    <w:tmpl w:val="F2E257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04423C"/>
    <w:multiLevelType w:val="hybridMultilevel"/>
    <w:tmpl w:val="813092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C42759"/>
    <w:multiLevelType w:val="hybridMultilevel"/>
    <w:tmpl w:val="64E4ECA8"/>
    <w:lvl w:ilvl="0" w:tplc="3CAAAD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4801F1D"/>
    <w:multiLevelType w:val="hybridMultilevel"/>
    <w:tmpl w:val="957085D6"/>
    <w:lvl w:ilvl="0" w:tplc="3CAAAD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8475D5"/>
    <w:multiLevelType w:val="hybridMultilevel"/>
    <w:tmpl w:val="963294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7F43E3"/>
    <w:multiLevelType w:val="hybridMultilevel"/>
    <w:tmpl w:val="DC7ABED0"/>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966CFB"/>
    <w:multiLevelType w:val="hybridMultilevel"/>
    <w:tmpl w:val="618E1D72"/>
    <w:lvl w:ilvl="0" w:tplc="0408000F">
      <w:start w:val="1"/>
      <w:numFmt w:val="decimal"/>
      <w:lvlText w:val="%1."/>
      <w:lvlJc w:val="left"/>
      <w:pPr>
        <w:ind w:left="720" w:hanging="360"/>
      </w:pPr>
      <w:rPr>
        <w:rFonts w:hint="default"/>
      </w:rPr>
    </w:lvl>
    <w:lvl w:ilvl="1" w:tplc="0E54262A">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984B46"/>
    <w:multiLevelType w:val="hybridMultilevel"/>
    <w:tmpl w:val="16DEB4FE"/>
    <w:lvl w:ilvl="0" w:tplc="B69C0720">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563471C"/>
    <w:multiLevelType w:val="hybridMultilevel"/>
    <w:tmpl w:val="8A5A11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AD06FC7"/>
    <w:multiLevelType w:val="hybridMultilevel"/>
    <w:tmpl w:val="027477D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122BF7"/>
    <w:multiLevelType w:val="hybridMultilevel"/>
    <w:tmpl w:val="08B8B3E0"/>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C36AE3"/>
    <w:multiLevelType w:val="hybridMultilevel"/>
    <w:tmpl w:val="91E6C90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6EE4982"/>
    <w:multiLevelType w:val="hybridMultilevel"/>
    <w:tmpl w:val="968E312A"/>
    <w:lvl w:ilvl="0" w:tplc="3CAAAD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A671DA9"/>
    <w:multiLevelType w:val="hybridMultilevel"/>
    <w:tmpl w:val="58182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D7E0D26"/>
    <w:multiLevelType w:val="hybridMultilevel"/>
    <w:tmpl w:val="267A62BC"/>
    <w:lvl w:ilvl="0" w:tplc="3CAAAD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27372914">
    <w:abstractNumId w:val="9"/>
  </w:num>
  <w:num w:numId="2" w16cid:durableId="493648929">
    <w:abstractNumId w:val="19"/>
  </w:num>
  <w:num w:numId="3" w16cid:durableId="1885675843">
    <w:abstractNumId w:val="16"/>
  </w:num>
  <w:num w:numId="4" w16cid:durableId="295381450">
    <w:abstractNumId w:val="17"/>
  </w:num>
  <w:num w:numId="5" w16cid:durableId="534196700">
    <w:abstractNumId w:val="8"/>
  </w:num>
  <w:num w:numId="6" w16cid:durableId="936911410">
    <w:abstractNumId w:val="12"/>
  </w:num>
  <w:num w:numId="7" w16cid:durableId="374089528">
    <w:abstractNumId w:val="10"/>
  </w:num>
  <w:num w:numId="8" w16cid:durableId="464271592">
    <w:abstractNumId w:val="20"/>
  </w:num>
  <w:num w:numId="9" w16cid:durableId="1424180450">
    <w:abstractNumId w:val="22"/>
  </w:num>
  <w:num w:numId="10" w16cid:durableId="1917863668">
    <w:abstractNumId w:val="0"/>
  </w:num>
  <w:num w:numId="11" w16cid:durableId="473522422">
    <w:abstractNumId w:val="7"/>
  </w:num>
  <w:num w:numId="12" w16cid:durableId="1336686781">
    <w:abstractNumId w:val="3"/>
  </w:num>
  <w:num w:numId="13" w16cid:durableId="1363439550">
    <w:abstractNumId w:val="11"/>
  </w:num>
  <w:num w:numId="14" w16cid:durableId="1759327954">
    <w:abstractNumId w:val="15"/>
  </w:num>
  <w:num w:numId="15" w16cid:durableId="798035926">
    <w:abstractNumId w:val="4"/>
  </w:num>
  <w:num w:numId="16" w16cid:durableId="741220705">
    <w:abstractNumId w:val="2"/>
  </w:num>
  <w:num w:numId="17" w16cid:durableId="1660110999">
    <w:abstractNumId w:val="5"/>
  </w:num>
  <w:num w:numId="18" w16cid:durableId="862212127">
    <w:abstractNumId w:val="14"/>
  </w:num>
  <w:num w:numId="19" w16cid:durableId="724909069">
    <w:abstractNumId w:val="13"/>
  </w:num>
  <w:num w:numId="20" w16cid:durableId="1540439444">
    <w:abstractNumId w:val="18"/>
  </w:num>
  <w:num w:numId="21" w16cid:durableId="381103896">
    <w:abstractNumId w:val="21"/>
  </w:num>
  <w:num w:numId="22" w16cid:durableId="180511503">
    <w:abstractNumId w:val="1"/>
  </w:num>
  <w:num w:numId="23" w16cid:durableId="80597076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E59"/>
    <w:rsid w:val="00000E73"/>
    <w:rsid w:val="00003D97"/>
    <w:rsid w:val="000119F3"/>
    <w:rsid w:val="00015AB2"/>
    <w:rsid w:val="00037D04"/>
    <w:rsid w:val="0004010B"/>
    <w:rsid w:val="00043672"/>
    <w:rsid w:val="00050254"/>
    <w:rsid w:val="00051B5C"/>
    <w:rsid w:val="0005518F"/>
    <w:rsid w:val="00064B25"/>
    <w:rsid w:val="00067960"/>
    <w:rsid w:val="00083898"/>
    <w:rsid w:val="00092178"/>
    <w:rsid w:val="000A22D3"/>
    <w:rsid w:val="000A3BDD"/>
    <w:rsid w:val="000C56B7"/>
    <w:rsid w:val="000C7D97"/>
    <w:rsid w:val="000D3C2B"/>
    <w:rsid w:val="000E50C5"/>
    <w:rsid w:val="000F700A"/>
    <w:rsid w:val="00100011"/>
    <w:rsid w:val="00106110"/>
    <w:rsid w:val="0011048D"/>
    <w:rsid w:val="00124493"/>
    <w:rsid w:val="001267CA"/>
    <w:rsid w:val="00131CF6"/>
    <w:rsid w:val="00156048"/>
    <w:rsid w:val="00162A93"/>
    <w:rsid w:val="00165E50"/>
    <w:rsid w:val="00166F01"/>
    <w:rsid w:val="00173672"/>
    <w:rsid w:val="0017458E"/>
    <w:rsid w:val="0017531A"/>
    <w:rsid w:val="00175EC2"/>
    <w:rsid w:val="00187D68"/>
    <w:rsid w:val="001A4C2C"/>
    <w:rsid w:val="001B2C29"/>
    <w:rsid w:val="001C16C9"/>
    <w:rsid w:val="001C192C"/>
    <w:rsid w:val="001C4EA6"/>
    <w:rsid w:val="001D250B"/>
    <w:rsid w:val="001D515E"/>
    <w:rsid w:val="001E1990"/>
    <w:rsid w:val="001E350B"/>
    <w:rsid w:val="00216930"/>
    <w:rsid w:val="00224404"/>
    <w:rsid w:val="0022780B"/>
    <w:rsid w:val="00231720"/>
    <w:rsid w:val="00232F3F"/>
    <w:rsid w:val="0024635D"/>
    <w:rsid w:val="0029168C"/>
    <w:rsid w:val="0029718C"/>
    <w:rsid w:val="002C28DB"/>
    <w:rsid w:val="002C6981"/>
    <w:rsid w:val="002E52AA"/>
    <w:rsid w:val="002E5F36"/>
    <w:rsid w:val="002F1B84"/>
    <w:rsid w:val="002F3875"/>
    <w:rsid w:val="002F573C"/>
    <w:rsid w:val="00300DFF"/>
    <w:rsid w:val="00301162"/>
    <w:rsid w:val="00303669"/>
    <w:rsid w:val="0030609A"/>
    <w:rsid w:val="00306209"/>
    <w:rsid w:val="00317537"/>
    <w:rsid w:val="0032517C"/>
    <w:rsid w:val="00330123"/>
    <w:rsid w:val="00333ED6"/>
    <w:rsid w:val="00347D2F"/>
    <w:rsid w:val="00357A3F"/>
    <w:rsid w:val="00375239"/>
    <w:rsid w:val="00382D21"/>
    <w:rsid w:val="00385B5B"/>
    <w:rsid w:val="00390318"/>
    <w:rsid w:val="003945AB"/>
    <w:rsid w:val="003A729F"/>
    <w:rsid w:val="003C1F0E"/>
    <w:rsid w:val="003C5BA6"/>
    <w:rsid w:val="004001A9"/>
    <w:rsid w:val="0040274C"/>
    <w:rsid w:val="0041110D"/>
    <w:rsid w:val="00415956"/>
    <w:rsid w:val="00417CD4"/>
    <w:rsid w:val="00421422"/>
    <w:rsid w:val="00422399"/>
    <w:rsid w:val="0042361F"/>
    <w:rsid w:val="00446322"/>
    <w:rsid w:val="00456A97"/>
    <w:rsid w:val="00464972"/>
    <w:rsid w:val="00465138"/>
    <w:rsid w:val="0047053C"/>
    <w:rsid w:val="00472480"/>
    <w:rsid w:val="00475118"/>
    <w:rsid w:val="00475B69"/>
    <w:rsid w:val="00482921"/>
    <w:rsid w:val="004845F7"/>
    <w:rsid w:val="00490E59"/>
    <w:rsid w:val="004A65EF"/>
    <w:rsid w:val="004A708E"/>
    <w:rsid w:val="004C75C2"/>
    <w:rsid w:val="004D1E3A"/>
    <w:rsid w:val="004D745A"/>
    <w:rsid w:val="004E3194"/>
    <w:rsid w:val="004F4701"/>
    <w:rsid w:val="004F6085"/>
    <w:rsid w:val="004F6785"/>
    <w:rsid w:val="0050232B"/>
    <w:rsid w:val="00512567"/>
    <w:rsid w:val="00513165"/>
    <w:rsid w:val="00523266"/>
    <w:rsid w:val="0052472C"/>
    <w:rsid w:val="00527F3E"/>
    <w:rsid w:val="00532CB8"/>
    <w:rsid w:val="00533704"/>
    <w:rsid w:val="00550012"/>
    <w:rsid w:val="00554799"/>
    <w:rsid w:val="0055709C"/>
    <w:rsid w:val="00561124"/>
    <w:rsid w:val="00571934"/>
    <w:rsid w:val="00574AAC"/>
    <w:rsid w:val="0057666F"/>
    <w:rsid w:val="00576B4E"/>
    <w:rsid w:val="00585E93"/>
    <w:rsid w:val="005905E9"/>
    <w:rsid w:val="005941D5"/>
    <w:rsid w:val="005A35C6"/>
    <w:rsid w:val="005B3209"/>
    <w:rsid w:val="005C0114"/>
    <w:rsid w:val="005C1606"/>
    <w:rsid w:val="005C174A"/>
    <w:rsid w:val="005C5685"/>
    <w:rsid w:val="005D0783"/>
    <w:rsid w:val="005F0AA8"/>
    <w:rsid w:val="00602542"/>
    <w:rsid w:val="00602C9D"/>
    <w:rsid w:val="00603D58"/>
    <w:rsid w:val="0060713C"/>
    <w:rsid w:val="0061434A"/>
    <w:rsid w:val="0062080A"/>
    <w:rsid w:val="0063153E"/>
    <w:rsid w:val="00644B34"/>
    <w:rsid w:val="00650492"/>
    <w:rsid w:val="00655911"/>
    <w:rsid w:val="006605C7"/>
    <w:rsid w:val="006765B5"/>
    <w:rsid w:val="00682CD1"/>
    <w:rsid w:val="006834C3"/>
    <w:rsid w:val="006A3A84"/>
    <w:rsid w:val="006B1303"/>
    <w:rsid w:val="006C4628"/>
    <w:rsid w:val="006D2740"/>
    <w:rsid w:val="006D2EC7"/>
    <w:rsid w:val="006E0379"/>
    <w:rsid w:val="006E5820"/>
    <w:rsid w:val="006E667C"/>
    <w:rsid w:val="006F4656"/>
    <w:rsid w:val="00707148"/>
    <w:rsid w:val="00713512"/>
    <w:rsid w:val="00716F23"/>
    <w:rsid w:val="00724E8C"/>
    <w:rsid w:val="007327E8"/>
    <w:rsid w:val="00733BEC"/>
    <w:rsid w:val="007458EF"/>
    <w:rsid w:val="00745D71"/>
    <w:rsid w:val="0075194F"/>
    <w:rsid w:val="00754D78"/>
    <w:rsid w:val="00762FE3"/>
    <w:rsid w:val="0078063D"/>
    <w:rsid w:val="0079249C"/>
    <w:rsid w:val="00797CB5"/>
    <w:rsid w:val="007B193D"/>
    <w:rsid w:val="007B25F9"/>
    <w:rsid w:val="007B5E5D"/>
    <w:rsid w:val="007C177B"/>
    <w:rsid w:val="007D511A"/>
    <w:rsid w:val="007D7F68"/>
    <w:rsid w:val="007F1E80"/>
    <w:rsid w:val="007F7CD0"/>
    <w:rsid w:val="008019D8"/>
    <w:rsid w:val="00805E77"/>
    <w:rsid w:val="00810CC8"/>
    <w:rsid w:val="00810EE8"/>
    <w:rsid w:val="00814604"/>
    <w:rsid w:val="00814EDC"/>
    <w:rsid w:val="00817A00"/>
    <w:rsid w:val="00820742"/>
    <w:rsid w:val="00821E44"/>
    <w:rsid w:val="00826082"/>
    <w:rsid w:val="00836A2F"/>
    <w:rsid w:val="00837AFF"/>
    <w:rsid w:val="0086074E"/>
    <w:rsid w:val="00884FCF"/>
    <w:rsid w:val="00891BC0"/>
    <w:rsid w:val="008B7E6A"/>
    <w:rsid w:val="008C06DC"/>
    <w:rsid w:val="008C1C55"/>
    <w:rsid w:val="008D134E"/>
    <w:rsid w:val="008D4E95"/>
    <w:rsid w:val="008E012E"/>
    <w:rsid w:val="008E1690"/>
    <w:rsid w:val="008E46EF"/>
    <w:rsid w:val="008E5F68"/>
    <w:rsid w:val="008E66AB"/>
    <w:rsid w:val="008F18AF"/>
    <w:rsid w:val="00903510"/>
    <w:rsid w:val="00906D7E"/>
    <w:rsid w:val="00911AC4"/>
    <w:rsid w:val="009143AF"/>
    <w:rsid w:val="009216D4"/>
    <w:rsid w:val="009243F4"/>
    <w:rsid w:val="00930989"/>
    <w:rsid w:val="009325CC"/>
    <w:rsid w:val="009373C0"/>
    <w:rsid w:val="009436B8"/>
    <w:rsid w:val="009459C8"/>
    <w:rsid w:val="0096007C"/>
    <w:rsid w:val="00974653"/>
    <w:rsid w:val="00986E4F"/>
    <w:rsid w:val="00986FE0"/>
    <w:rsid w:val="00987398"/>
    <w:rsid w:val="009909DA"/>
    <w:rsid w:val="00990C40"/>
    <w:rsid w:val="009A13B6"/>
    <w:rsid w:val="009A2492"/>
    <w:rsid w:val="009B0601"/>
    <w:rsid w:val="009B1175"/>
    <w:rsid w:val="009B2775"/>
    <w:rsid w:val="009C37DC"/>
    <w:rsid w:val="009D2796"/>
    <w:rsid w:val="009D38D1"/>
    <w:rsid w:val="009D61D8"/>
    <w:rsid w:val="009F7CD8"/>
    <w:rsid w:val="00A101F4"/>
    <w:rsid w:val="00A25E61"/>
    <w:rsid w:val="00A25F4E"/>
    <w:rsid w:val="00A62750"/>
    <w:rsid w:val="00A62C08"/>
    <w:rsid w:val="00A6561B"/>
    <w:rsid w:val="00A65A44"/>
    <w:rsid w:val="00A67248"/>
    <w:rsid w:val="00A71BA0"/>
    <w:rsid w:val="00A93111"/>
    <w:rsid w:val="00AC46C8"/>
    <w:rsid w:val="00AD7A60"/>
    <w:rsid w:val="00AF1EDA"/>
    <w:rsid w:val="00B00385"/>
    <w:rsid w:val="00B062E9"/>
    <w:rsid w:val="00B06913"/>
    <w:rsid w:val="00B10B95"/>
    <w:rsid w:val="00B15FFA"/>
    <w:rsid w:val="00B21D4E"/>
    <w:rsid w:val="00B32000"/>
    <w:rsid w:val="00B32DB8"/>
    <w:rsid w:val="00B33B62"/>
    <w:rsid w:val="00B34579"/>
    <w:rsid w:val="00B44EA8"/>
    <w:rsid w:val="00B470B7"/>
    <w:rsid w:val="00B51DE5"/>
    <w:rsid w:val="00B52257"/>
    <w:rsid w:val="00B533EB"/>
    <w:rsid w:val="00B541AE"/>
    <w:rsid w:val="00B744D7"/>
    <w:rsid w:val="00B82C70"/>
    <w:rsid w:val="00B86795"/>
    <w:rsid w:val="00B86DAD"/>
    <w:rsid w:val="00B94F0D"/>
    <w:rsid w:val="00BA65AE"/>
    <w:rsid w:val="00BA7CAF"/>
    <w:rsid w:val="00BB1D82"/>
    <w:rsid w:val="00BB2CF7"/>
    <w:rsid w:val="00BD00C3"/>
    <w:rsid w:val="00BD135E"/>
    <w:rsid w:val="00BD1B77"/>
    <w:rsid w:val="00BE2FC8"/>
    <w:rsid w:val="00BE48BB"/>
    <w:rsid w:val="00BE640F"/>
    <w:rsid w:val="00BF58D7"/>
    <w:rsid w:val="00C119F0"/>
    <w:rsid w:val="00C12275"/>
    <w:rsid w:val="00C17F0F"/>
    <w:rsid w:val="00C2367D"/>
    <w:rsid w:val="00C305EB"/>
    <w:rsid w:val="00C31CDB"/>
    <w:rsid w:val="00C32BC7"/>
    <w:rsid w:val="00C52ED6"/>
    <w:rsid w:val="00C551D5"/>
    <w:rsid w:val="00C611AB"/>
    <w:rsid w:val="00C61B99"/>
    <w:rsid w:val="00C62449"/>
    <w:rsid w:val="00C6284F"/>
    <w:rsid w:val="00C6484D"/>
    <w:rsid w:val="00C66646"/>
    <w:rsid w:val="00C73C16"/>
    <w:rsid w:val="00C90143"/>
    <w:rsid w:val="00C93784"/>
    <w:rsid w:val="00C95D1E"/>
    <w:rsid w:val="00CA0F6A"/>
    <w:rsid w:val="00CA5DAF"/>
    <w:rsid w:val="00CB4D3E"/>
    <w:rsid w:val="00CE19D4"/>
    <w:rsid w:val="00D0752D"/>
    <w:rsid w:val="00D1423E"/>
    <w:rsid w:val="00D1550B"/>
    <w:rsid w:val="00D257A6"/>
    <w:rsid w:val="00D2624D"/>
    <w:rsid w:val="00D54BB9"/>
    <w:rsid w:val="00D577AD"/>
    <w:rsid w:val="00D77255"/>
    <w:rsid w:val="00D7781A"/>
    <w:rsid w:val="00D8060C"/>
    <w:rsid w:val="00D86C6A"/>
    <w:rsid w:val="00D87DF8"/>
    <w:rsid w:val="00DA25F5"/>
    <w:rsid w:val="00DB3601"/>
    <w:rsid w:val="00DC5F24"/>
    <w:rsid w:val="00DC660E"/>
    <w:rsid w:val="00DD2110"/>
    <w:rsid w:val="00DD58E4"/>
    <w:rsid w:val="00DE3FCD"/>
    <w:rsid w:val="00DF56E4"/>
    <w:rsid w:val="00E05173"/>
    <w:rsid w:val="00E1124C"/>
    <w:rsid w:val="00E12B35"/>
    <w:rsid w:val="00E16100"/>
    <w:rsid w:val="00E22558"/>
    <w:rsid w:val="00E228E9"/>
    <w:rsid w:val="00E269E8"/>
    <w:rsid w:val="00E34EFC"/>
    <w:rsid w:val="00E52170"/>
    <w:rsid w:val="00E52CF0"/>
    <w:rsid w:val="00E71B13"/>
    <w:rsid w:val="00E7243E"/>
    <w:rsid w:val="00E750B1"/>
    <w:rsid w:val="00E81FCB"/>
    <w:rsid w:val="00E86B53"/>
    <w:rsid w:val="00E90742"/>
    <w:rsid w:val="00E909F2"/>
    <w:rsid w:val="00E94BD6"/>
    <w:rsid w:val="00EB49D2"/>
    <w:rsid w:val="00ED247E"/>
    <w:rsid w:val="00ED3705"/>
    <w:rsid w:val="00ED478D"/>
    <w:rsid w:val="00ED4DF7"/>
    <w:rsid w:val="00ED781B"/>
    <w:rsid w:val="00ED7C4F"/>
    <w:rsid w:val="00EE6D2C"/>
    <w:rsid w:val="00EE78E7"/>
    <w:rsid w:val="00EF5AEA"/>
    <w:rsid w:val="00F01386"/>
    <w:rsid w:val="00F13156"/>
    <w:rsid w:val="00F2299E"/>
    <w:rsid w:val="00F26DC3"/>
    <w:rsid w:val="00F31BEE"/>
    <w:rsid w:val="00F33BEA"/>
    <w:rsid w:val="00F37278"/>
    <w:rsid w:val="00F46525"/>
    <w:rsid w:val="00F51A36"/>
    <w:rsid w:val="00F521F7"/>
    <w:rsid w:val="00F52D18"/>
    <w:rsid w:val="00F5429D"/>
    <w:rsid w:val="00F54C0E"/>
    <w:rsid w:val="00F65553"/>
    <w:rsid w:val="00F728A3"/>
    <w:rsid w:val="00F73DC4"/>
    <w:rsid w:val="00FB6E05"/>
    <w:rsid w:val="00FB781D"/>
    <w:rsid w:val="00FC47B1"/>
    <w:rsid w:val="00FD406E"/>
    <w:rsid w:val="00FF39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1E45"/>
  <w15:docId w15:val="{D812AB97-8056-49D3-B002-889F51C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CD4"/>
  </w:style>
  <w:style w:type="paragraph" w:styleId="1">
    <w:name w:val="heading 1"/>
    <w:basedOn w:val="a"/>
    <w:next w:val="a"/>
    <w:link w:val="1Char"/>
    <w:uiPriority w:val="9"/>
    <w:qFormat/>
    <w:rsid w:val="0022780B"/>
    <w:pPr>
      <w:keepNext/>
      <w:keepLines/>
      <w:spacing w:before="240" w:after="0" w:line="360" w:lineRule="auto"/>
      <w:outlineLvl w:val="0"/>
    </w:pPr>
    <w:rPr>
      <w:rFonts w:asciiTheme="majorHAnsi" w:eastAsiaTheme="majorEastAsia" w:hAnsiTheme="majorHAnsi" w:cstheme="majorBidi"/>
      <w:sz w:val="32"/>
      <w:szCs w:val="32"/>
    </w:rPr>
  </w:style>
  <w:style w:type="paragraph" w:styleId="7">
    <w:name w:val="heading 7"/>
    <w:basedOn w:val="a"/>
    <w:next w:val="a"/>
    <w:link w:val="7Char"/>
    <w:uiPriority w:val="9"/>
    <w:semiHidden/>
    <w:unhideWhenUsed/>
    <w:qFormat/>
    <w:rsid w:val="005B320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A84"/>
    <w:pPr>
      <w:tabs>
        <w:tab w:val="center" w:pos="4153"/>
        <w:tab w:val="right" w:pos="8306"/>
      </w:tabs>
      <w:spacing w:after="0" w:line="240" w:lineRule="auto"/>
    </w:pPr>
  </w:style>
  <w:style w:type="character" w:customStyle="1" w:styleId="Char">
    <w:name w:val="Κεφαλίδα Char"/>
    <w:basedOn w:val="a0"/>
    <w:link w:val="a3"/>
    <w:uiPriority w:val="99"/>
    <w:rsid w:val="006A3A84"/>
  </w:style>
  <w:style w:type="paragraph" w:styleId="a4">
    <w:name w:val="footer"/>
    <w:basedOn w:val="a"/>
    <w:link w:val="Char0"/>
    <w:uiPriority w:val="99"/>
    <w:unhideWhenUsed/>
    <w:rsid w:val="006A3A84"/>
    <w:pPr>
      <w:tabs>
        <w:tab w:val="center" w:pos="4153"/>
        <w:tab w:val="right" w:pos="8306"/>
      </w:tabs>
      <w:spacing w:after="0" w:line="240" w:lineRule="auto"/>
    </w:pPr>
  </w:style>
  <w:style w:type="character" w:customStyle="1" w:styleId="Char0">
    <w:name w:val="Υποσέλιδο Char"/>
    <w:basedOn w:val="a0"/>
    <w:link w:val="a4"/>
    <w:uiPriority w:val="99"/>
    <w:rsid w:val="006A3A84"/>
  </w:style>
  <w:style w:type="paragraph" w:styleId="a5">
    <w:name w:val="List Paragraph"/>
    <w:basedOn w:val="a"/>
    <w:uiPriority w:val="99"/>
    <w:qFormat/>
    <w:rsid w:val="007B193D"/>
    <w:pPr>
      <w:ind w:left="720"/>
      <w:contextualSpacing/>
    </w:pPr>
  </w:style>
  <w:style w:type="character" w:customStyle="1" w:styleId="1Char">
    <w:name w:val="Επικεφαλίδα 1 Char"/>
    <w:basedOn w:val="a0"/>
    <w:link w:val="1"/>
    <w:uiPriority w:val="9"/>
    <w:rsid w:val="0022780B"/>
    <w:rPr>
      <w:rFonts w:asciiTheme="majorHAnsi" w:eastAsiaTheme="majorEastAsia" w:hAnsiTheme="majorHAnsi" w:cstheme="majorBidi"/>
      <w:sz w:val="32"/>
      <w:szCs w:val="32"/>
    </w:rPr>
  </w:style>
  <w:style w:type="paragraph" w:styleId="a6">
    <w:name w:val="TOC Heading"/>
    <w:basedOn w:val="1"/>
    <w:next w:val="a"/>
    <w:uiPriority w:val="39"/>
    <w:unhideWhenUsed/>
    <w:qFormat/>
    <w:rsid w:val="00AF1EDA"/>
    <w:pPr>
      <w:outlineLvl w:val="9"/>
    </w:pPr>
    <w:rPr>
      <w:lang w:eastAsia="el-GR"/>
    </w:rPr>
  </w:style>
  <w:style w:type="paragraph" w:styleId="10">
    <w:name w:val="toc 1"/>
    <w:basedOn w:val="a"/>
    <w:next w:val="a"/>
    <w:autoRedefine/>
    <w:uiPriority w:val="39"/>
    <w:unhideWhenUsed/>
    <w:rsid w:val="00AF1EDA"/>
    <w:pPr>
      <w:spacing w:after="100"/>
    </w:pPr>
  </w:style>
  <w:style w:type="character" w:styleId="-">
    <w:name w:val="Hyperlink"/>
    <w:basedOn w:val="a0"/>
    <w:uiPriority w:val="99"/>
    <w:unhideWhenUsed/>
    <w:rsid w:val="00AF1EDA"/>
    <w:rPr>
      <w:color w:val="0563C1" w:themeColor="hyperlink"/>
      <w:u w:val="single"/>
    </w:rPr>
  </w:style>
  <w:style w:type="paragraph" w:styleId="a7">
    <w:name w:val="Body Text Indent"/>
    <w:basedOn w:val="a"/>
    <w:link w:val="Char1"/>
    <w:uiPriority w:val="99"/>
    <w:semiHidden/>
    <w:rsid w:val="007B5E5D"/>
    <w:pPr>
      <w:spacing w:after="120"/>
      <w:ind w:left="360"/>
    </w:pPr>
    <w:rPr>
      <w:rFonts w:ascii="Calibri" w:eastAsia="Calibri" w:hAnsi="Calibri" w:cs="Calibri"/>
      <w:lang w:eastAsia="en-GB"/>
    </w:rPr>
  </w:style>
  <w:style w:type="character" w:customStyle="1" w:styleId="Char1">
    <w:name w:val="Σώμα κείμενου με εσοχή Char"/>
    <w:basedOn w:val="a0"/>
    <w:link w:val="a7"/>
    <w:uiPriority w:val="99"/>
    <w:semiHidden/>
    <w:rsid w:val="007B5E5D"/>
    <w:rPr>
      <w:rFonts w:ascii="Calibri" w:eastAsia="Calibri" w:hAnsi="Calibri" w:cs="Calibri"/>
      <w:lang w:eastAsia="en-GB"/>
    </w:rPr>
  </w:style>
  <w:style w:type="table" w:styleId="a8">
    <w:name w:val="Table Grid"/>
    <w:basedOn w:val="a1"/>
    <w:uiPriority w:val="39"/>
    <w:rsid w:val="0005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
    <w:uiPriority w:val="9"/>
    <w:semiHidden/>
    <w:rsid w:val="005B3209"/>
    <w:rPr>
      <w:rFonts w:asciiTheme="majorHAnsi" w:eastAsiaTheme="majorEastAsia" w:hAnsiTheme="majorHAnsi" w:cstheme="majorBidi"/>
      <w:i/>
      <w:iCs/>
      <w:color w:val="1F3763" w:themeColor="accent1" w:themeShade="7F"/>
    </w:rPr>
  </w:style>
  <w:style w:type="paragraph" w:customStyle="1" w:styleId="CharCharCharCharCharCharCharCharCharChar">
    <w:name w:val="Char Char Char Char Char Char Char Char Char Char"/>
    <w:basedOn w:val="a"/>
    <w:rsid w:val="005B3209"/>
    <w:pPr>
      <w:spacing w:line="240" w:lineRule="exact"/>
    </w:pPr>
    <w:rPr>
      <w:rFonts w:ascii="Verdana" w:eastAsia="Times New Roman" w:hAnsi="Verdana" w:cs="Times New Roman"/>
      <w:sz w:val="20"/>
      <w:szCs w:val="20"/>
      <w:lang w:val="en-US"/>
    </w:rPr>
  </w:style>
  <w:style w:type="paragraph" w:styleId="a9">
    <w:name w:val="Balloon Text"/>
    <w:basedOn w:val="a"/>
    <w:link w:val="Char2"/>
    <w:uiPriority w:val="99"/>
    <w:semiHidden/>
    <w:unhideWhenUsed/>
    <w:rsid w:val="00BF58D7"/>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BF58D7"/>
    <w:rPr>
      <w:rFonts w:ascii="Segoe UI" w:hAnsi="Segoe UI" w:cs="Segoe UI"/>
      <w:sz w:val="18"/>
      <w:szCs w:val="18"/>
    </w:rPr>
  </w:style>
  <w:style w:type="character" w:styleId="aa">
    <w:name w:val="Strong"/>
    <w:basedOn w:val="a0"/>
    <w:uiPriority w:val="22"/>
    <w:qFormat/>
    <w:rsid w:val="00930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4721">
      <w:bodyDiv w:val="1"/>
      <w:marLeft w:val="0"/>
      <w:marRight w:val="0"/>
      <w:marTop w:val="0"/>
      <w:marBottom w:val="0"/>
      <w:divBdr>
        <w:top w:val="none" w:sz="0" w:space="0" w:color="auto"/>
        <w:left w:val="none" w:sz="0" w:space="0" w:color="auto"/>
        <w:bottom w:val="none" w:sz="0" w:space="0" w:color="auto"/>
        <w:right w:val="none" w:sz="0" w:space="0" w:color="auto"/>
      </w:divBdr>
    </w:div>
    <w:div w:id="1385328207">
      <w:bodyDiv w:val="1"/>
      <w:marLeft w:val="0"/>
      <w:marRight w:val="0"/>
      <w:marTop w:val="0"/>
      <w:marBottom w:val="0"/>
      <w:divBdr>
        <w:top w:val="none" w:sz="0" w:space="0" w:color="auto"/>
        <w:left w:val="none" w:sz="0" w:space="0" w:color="auto"/>
        <w:bottom w:val="none" w:sz="0" w:space="0" w:color="auto"/>
        <w:right w:val="none" w:sz="0" w:space="0" w:color="auto"/>
      </w:divBdr>
      <w:divsChild>
        <w:div w:id="1174805494">
          <w:marLeft w:val="0"/>
          <w:marRight w:val="0"/>
          <w:marTop w:val="0"/>
          <w:marBottom w:val="390"/>
          <w:divBdr>
            <w:top w:val="none" w:sz="0" w:space="0" w:color="auto"/>
            <w:left w:val="none" w:sz="0" w:space="0" w:color="auto"/>
            <w:bottom w:val="none" w:sz="0" w:space="0" w:color="auto"/>
            <w:right w:val="none" w:sz="0" w:space="0" w:color="auto"/>
          </w:divBdr>
        </w:div>
        <w:div w:id="125601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CD74-696C-429D-944A-3D4ABF46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5</Pages>
  <Words>1213</Words>
  <Characters>6551</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 U</dc:creator>
  <cp:keywords/>
  <dc:description/>
  <cp:lastModifiedBy>A. Velissari I René Descartes College</cp:lastModifiedBy>
  <cp:revision>347</cp:revision>
  <cp:lastPrinted>2022-12-15T13:24:00Z</cp:lastPrinted>
  <dcterms:created xsi:type="dcterms:W3CDTF">2019-06-18T09:12:00Z</dcterms:created>
  <dcterms:modified xsi:type="dcterms:W3CDTF">2023-01-13T12:24:00Z</dcterms:modified>
</cp:coreProperties>
</file>